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9B" w:rsidRPr="00157555" w:rsidRDefault="00A3199B" w:rsidP="00A3199B">
      <w:pPr>
        <w:jc w:val="center"/>
        <w:rPr>
          <w:rFonts w:ascii="Century Gothic" w:hAnsi="Century Gothic" w:cs="Calibri"/>
          <w:b/>
          <w:sz w:val="28"/>
          <w:szCs w:val="28"/>
        </w:rPr>
      </w:pPr>
      <w:r>
        <w:rPr>
          <w:rFonts w:ascii="Century Gothic" w:hAnsi="Century Gothic" w:cs="Calibri"/>
          <w:b/>
          <w:sz w:val="28"/>
          <w:szCs w:val="28"/>
        </w:rPr>
        <w:t>Bill</w:t>
      </w:r>
      <w:r w:rsidRPr="00157555">
        <w:rPr>
          <w:rFonts w:ascii="Century Gothic" w:hAnsi="Century Gothic" w:cs="Calibri"/>
          <w:b/>
          <w:sz w:val="28"/>
          <w:szCs w:val="28"/>
        </w:rPr>
        <w:t xml:space="preserve"> Roberts, E-8</w:t>
      </w:r>
    </w:p>
    <w:p w:rsidR="00A3199B" w:rsidRPr="00157555" w:rsidRDefault="00A3199B" w:rsidP="00A3199B">
      <w:pPr>
        <w:pBdr>
          <w:bottom w:val="single" w:sz="12" w:space="1" w:color="auto"/>
        </w:pBdr>
        <w:jc w:val="center"/>
        <w:rPr>
          <w:rFonts w:ascii="Century Gothic" w:hAnsi="Century Gothic" w:cs="Calibri"/>
          <w:b/>
          <w:sz w:val="28"/>
          <w:szCs w:val="28"/>
        </w:rPr>
      </w:pPr>
      <w:r w:rsidRPr="00157555">
        <w:rPr>
          <w:rFonts w:ascii="Century Gothic" w:hAnsi="Century Gothic" w:cs="Calibri"/>
          <w:b/>
          <w:sz w:val="28"/>
          <w:szCs w:val="28"/>
        </w:rPr>
        <w:t>Professional Learning Plan for 2011 – 2012</w:t>
      </w:r>
    </w:p>
    <w:p w:rsidR="00A3199B" w:rsidRPr="00157555" w:rsidRDefault="00A3199B" w:rsidP="00A3199B">
      <w:pPr>
        <w:rPr>
          <w:rFonts w:ascii="Century Gothic" w:hAnsi="Century Gothic" w:cs="Calibri"/>
          <w:sz w:val="20"/>
          <w:szCs w:val="20"/>
        </w:rPr>
      </w:pPr>
      <w:r w:rsidRPr="00157555">
        <w:rPr>
          <w:rFonts w:ascii="Century Gothic" w:hAnsi="Century Gothic" w:cs="Calibri"/>
          <w:b/>
          <w:sz w:val="24"/>
          <w:szCs w:val="24"/>
        </w:rPr>
        <w:t>Goal:</w:t>
      </w:r>
      <w:r w:rsidRPr="00157555">
        <w:rPr>
          <w:rFonts w:ascii="Century Gothic" w:hAnsi="Century Gothic" w:cs="Calibri"/>
        </w:rPr>
        <w:t xml:space="preserve">  </w:t>
      </w:r>
      <w:r w:rsidRPr="00157555">
        <w:rPr>
          <w:rFonts w:ascii="Century Gothic" w:hAnsi="Century Gothic" w:cs="Calibri"/>
          <w:sz w:val="20"/>
          <w:szCs w:val="20"/>
        </w:rPr>
        <w:t xml:space="preserve">Increase deeper level thinking across content areas and grade levels to support the school mission of Growth and Challenge for All. </w:t>
      </w:r>
    </w:p>
    <w:p w:rsidR="00A3199B" w:rsidRPr="00157555" w:rsidRDefault="00A3199B" w:rsidP="00A3199B">
      <w:pPr>
        <w:rPr>
          <w:rFonts w:ascii="Century Gothic" w:hAnsi="Century Gothic" w:cs="Calibri"/>
          <w:b/>
          <w:sz w:val="24"/>
          <w:szCs w:val="24"/>
        </w:rPr>
      </w:pPr>
      <w:r w:rsidRPr="00157555">
        <w:rPr>
          <w:rFonts w:ascii="Century Gothic" w:hAnsi="Century Gothic" w:cs="Calibri"/>
          <w:b/>
          <w:sz w:val="24"/>
          <w:szCs w:val="24"/>
        </w:rPr>
        <w:t>Outcomes:</w:t>
      </w:r>
    </w:p>
    <w:p w:rsidR="00A3199B" w:rsidRPr="00157555" w:rsidRDefault="00A3199B" w:rsidP="00A3199B">
      <w:pPr>
        <w:numPr>
          <w:ilvl w:val="0"/>
          <w:numId w:val="2"/>
        </w:numPr>
        <w:rPr>
          <w:rFonts w:ascii="Century Gothic" w:hAnsi="Century Gothic" w:cs="Calibri"/>
          <w:sz w:val="20"/>
          <w:szCs w:val="20"/>
        </w:rPr>
      </w:pPr>
      <w:r w:rsidRPr="00157555">
        <w:rPr>
          <w:rFonts w:ascii="Century Gothic" w:hAnsi="Century Gothic" w:cs="Calibri"/>
          <w:sz w:val="20"/>
          <w:szCs w:val="20"/>
        </w:rPr>
        <w:t>Implementation of the Cognitive Thinking Strategies as a vehicle for deeper level thinking that includes creativity, innovation, critical thinking and problem solving across content areas and grade levels (ECE – 8).</w:t>
      </w:r>
    </w:p>
    <w:p w:rsidR="00A3199B" w:rsidRPr="00157555" w:rsidRDefault="00A3199B" w:rsidP="00A3199B">
      <w:pPr>
        <w:numPr>
          <w:ilvl w:val="0"/>
          <w:numId w:val="2"/>
        </w:numPr>
        <w:rPr>
          <w:rFonts w:ascii="Century Gothic" w:hAnsi="Century Gothic" w:cs="Calibri"/>
          <w:sz w:val="20"/>
          <w:szCs w:val="20"/>
        </w:rPr>
      </w:pPr>
      <w:r w:rsidRPr="00157555">
        <w:rPr>
          <w:rFonts w:ascii="Century Gothic" w:hAnsi="Century Gothic" w:cs="Calibri"/>
          <w:sz w:val="20"/>
          <w:szCs w:val="20"/>
        </w:rPr>
        <w:t>A common vision for writing instruction across the content areas and grade levels that supports Growth and Challenge for all.</w:t>
      </w:r>
    </w:p>
    <w:p w:rsidR="00A3199B" w:rsidRPr="00157555" w:rsidRDefault="00A3199B" w:rsidP="00A3199B">
      <w:pPr>
        <w:numPr>
          <w:ilvl w:val="0"/>
          <w:numId w:val="2"/>
        </w:numPr>
        <w:rPr>
          <w:rFonts w:ascii="Century Gothic" w:hAnsi="Century Gothic" w:cs="Calibri"/>
          <w:sz w:val="20"/>
          <w:szCs w:val="20"/>
        </w:rPr>
      </w:pPr>
      <w:r w:rsidRPr="00157555">
        <w:rPr>
          <w:rFonts w:ascii="Century Gothic" w:hAnsi="Century Gothic" w:cs="Calibri"/>
          <w:sz w:val="20"/>
          <w:szCs w:val="20"/>
        </w:rPr>
        <w:t>Collaborative learning communities for adults and students that support collaboration and communication to build essential skills for the 21</w:t>
      </w:r>
      <w:r w:rsidRPr="00157555">
        <w:rPr>
          <w:rFonts w:ascii="Century Gothic" w:hAnsi="Century Gothic" w:cs="Calibri"/>
          <w:sz w:val="20"/>
          <w:szCs w:val="20"/>
          <w:vertAlign w:val="superscript"/>
        </w:rPr>
        <w:t>st</w:t>
      </w:r>
      <w:r w:rsidRPr="00157555">
        <w:rPr>
          <w:rFonts w:ascii="Century Gothic" w:hAnsi="Century Gothic" w:cs="Calibri"/>
          <w:sz w:val="20"/>
          <w:szCs w:val="20"/>
        </w:rPr>
        <w:t xml:space="preserve"> Century. </w:t>
      </w:r>
    </w:p>
    <w:p w:rsidR="00A3199B" w:rsidRPr="00157555" w:rsidRDefault="00A3199B" w:rsidP="00A3199B">
      <w:pPr>
        <w:rPr>
          <w:rFonts w:ascii="Century Gothic" w:hAnsi="Century Gothic" w:cs="Calibri"/>
          <w:sz w:val="20"/>
          <w:szCs w:val="20"/>
        </w:rPr>
      </w:pPr>
    </w:p>
    <w:p w:rsidR="00A3199B" w:rsidRPr="00157555" w:rsidRDefault="00A3199B" w:rsidP="00A3199B">
      <w:pPr>
        <w:rPr>
          <w:rFonts w:ascii="Century Gothic" w:hAnsi="Century Gothic" w:cs="Calibri"/>
        </w:rPr>
      </w:pPr>
      <w:r w:rsidRPr="00157555">
        <w:rPr>
          <w:rFonts w:ascii="Century Gothic" w:hAnsi="Century Gothic" w:cs="Calibri"/>
          <w:b/>
          <w:sz w:val="28"/>
          <w:szCs w:val="28"/>
        </w:rPr>
        <w:t>August - September (Bill Roberts Leadership Team)</w:t>
      </w:r>
      <w:r w:rsidRPr="00157555">
        <w:rPr>
          <w:rFonts w:ascii="Century Gothic" w:hAnsi="Century Gothic" w:cs="Calibri"/>
        </w:rPr>
        <w:tab/>
      </w:r>
      <w:r w:rsidRPr="00157555">
        <w:rPr>
          <w:rFonts w:ascii="Century Gothic" w:hAnsi="Century Gothic" w:cs="Calibri"/>
        </w:rPr>
        <w:tab/>
      </w:r>
      <w:r w:rsidRPr="00157555">
        <w:rPr>
          <w:rFonts w:ascii="Century Gothic" w:hAnsi="Century Gothic" w:cs="Calibri"/>
        </w:rPr>
        <w:tab/>
      </w:r>
    </w:p>
    <w:p w:rsidR="00A3199B" w:rsidRPr="00157555" w:rsidRDefault="00A3199B" w:rsidP="00A3199B">
      <w:pPr>
        <w:rPr>
          <w:rFonts w:ascii="Century Gothic" w:hAnsi="Century Gothic" w:cs="Calibri"/>
          <w:b/>
        </w:rPr>
      </w:pPr>
      <w:r w:rsidRPr="00157555">
        <w:rPr>
          <w:rFonts w:ascii="Century Gothic" w:hAnsi="Century Gothic" w:cs="Calibri"/>
          <w:b/>
        </w:rPr>
        <w:t>Professional Learning in August will be facilitated by the Leadership Team.  Emphasis will be placed on communicating district level initiatives and how those initiatives support the school-based professional learning goal and outcomes.</w:t>
      </w:r>
    </w:p>
    <w:p w:rsidR="00A3199B" w:rsidRPr="00157555" w:rsidRDefault="00A3199B" w:rsidP="00A3199B">
      <w:pPr>
        <w:rPr>
          <w:rFonts w:ascii="Century Gothic" w:hAnsi="Century Gothic" w:cs="Calibri"/>
          <w:sz w:val="20"/>
          <w:szCs w:val="20"/>
        </w:rPr>
      </w:pPr>
      <w:r w:rsidRPr="00157555">
        <w:rPr>
          <w:rFonts w:ascii="Century Gothic" w:hAnsi="Century Gothic" w:cs="Calibri"/>
          <w:b/>
          <w:sz w:val="24"/>
          <w:szCs w:val="24"/>
        </w:rPr>
        <w:t>Guiding Question</w:t>
      </w:r>
      <w:r w:rsidRPr="00157555">
        <w:rPr>
          <w:rFonts w:ascii="Century Gothic" w:hAnsi="Century Gothic" w:cs="Calibri"/>
          <w:sz w:val="24"/>
          <w:szCs w:val="24"/>
        </w:rPr>
        <w:t>:</w:t>
      </w:r>
      <w:r w:rsidRPr="00157555">
        <w:rPr>
          <w:rFonts w:ascii="Century Gothic" w:hAnsi="Century Gothic" w:cs="Calibri"/>
        </w:rPr>
        <w:t xml:space="preserve">   </w:t>
      </w:r>
      <w:r w:rsidRPr="00157555">
        <w:rPr>
          <w:rFonts w:ascii="Century Gothic" w:hAnsi="Century Gothic" w:cs="Calibri"/>
          <w:sz w:val="20"/>
          <w:szCs w:val="20"/>
        </w:rPr>
        <w:t>How</w:t>
      </w:r>
      <w:r>
        <w:rPr>
          <w:rFonts w:ascii="Century Gothic" w:hAnsi="Century Gothic" w:cs="Calibri"/>
          <w:sz w:val="20"/>
          <w:szCs w:val="20"/>
        </w:rPr>
        <w:t xml:space="preserve"> do the district level initiatives s</w:t>
      </w:r>
      <w:r w:rsidRPr="00157555">
        <w:rPr>
          <w:rFonts w:ascii="Century Gothic" w:hAnsi="Century Gothic" w:cs="Calibri"/>
          <w:sz w:val="20"/>
          <w:szCs w:val="20"/>
        </w:rPr>
        <w:t xml:space="preserve">upport </w:t>
      </w:r>
      <w:r>
        <w:rPr>
          <w:rFonts w:ascii="Century Gothic" w:hAnsi="Century Gothic" w:cs="Calibri"/>
          <w:sz w:val="20"/>
          <w:szCs w:val="20"/>
        </w:rPr>
        <w:t>Growth and Challenge for All?</w:t>
      </w:r>
    </w:p>
    <w:p w:rsidR="00A3199B" w:rsidRPr="00157555" w:rsidRDefault="00A3199B" w:rsidP="00A3199B">
      <w:pPr>
        <w:rPr>
          <w:rFonts w:ascii="Century Gothic" w:hAnsi="Century Gothic" w:cs="Calibri"/>
          <w:b/>
        </w:rPr>
      </w:pPr>
      <w:r w:rsidRPr="00157555">
        <w:rPr>
          <w:rFonts w:ascii="Century Gothic" w:hAnsi="Century Gothic" w:cs="Calibri"/>
          <w:b/>
        </w:rPr>
        <w:t xml:space="preserve">Learning Plan: </w:t>
      </w:r>
    </w:p>
    <w:p w:rsidR="00A3199B" w:rsidRPr="00157555" w:rsidRDefault="00A3199B" w:rsidP="00A3199B">
      <w:pPr>
        <w:numPr>
          <w:ilvl w:val="0"/>
          <w:numId w:val="3"/>
        </w:numPr>
        <w:rPr>
          <w:rFonts w:ascii="Century Gothic" w:hAnsi="Century Gothic" w:cs="Calibri"/>
          <w:sz w:val="20"/>
          <w:szCs w:val="20"/>
        </w:rPr>
      </w:pPr>
      <w:r w:rsidRPr="00157555">
        <w:rPr>
          <w:rFonts w:ascii="Century Gothic" w:hAnsi="Century Gothic" w:cs="Calibri"/>
          <w:sz w:val="20"/>
          <w:szCs w:val="20"/>
        </w:rPr>
        <w:t xml:space="preserve">Whole Group:  Overview of </w:t>
      </w:r>
      <w:r>
        <w:rPr>
          <w:rFonts w:ascii="Century Gothic" w:hAnsi="Century Gothic" w:cs="Calibri"/>
          <w:sz w:val="20"/>
          <w:szCs w:val="20"/>
        </w:rPr>
        <w:t>new initiatives</w:t>
      </w:r>
      <w:r w:rsidRPr="00157555">
        <w:rPr>
          <w:rFonts w:ascii="Century Gothic" w:hAnsi="Century Gothic" w:cs="Calibri"/>
          <w:sz w:val="20"/>
          <w:szCs w:val="20"/>
        </w:rPr>
        <w:t xml:space="preserve"> and upcoming expectations.</w:t>
      </w:r>
    </w:p>
    <w:p w:rsidR="00A3199B" w:rsidRPr="00157555" w:rsidRDefault="00A3199B" w:rsidP="00A3199B">
      <w:pPr>
        <w:rPr>
          <w:rFonts w:ascii="Century Gothic" w:hAnsi="Century Gothic" w:cs="Calibri"/>
        </w:rPr>
      </w:pPr>
    </w:p>
    <w:p w:rsidR="00A3199B" w:rsidRPr="00157555" w:rsidRDefault="00A3199B" w:rsidP="00A3199B">
      <w:pPr>
        <w:rPr>
          <w:rFonts w:ascii="Century Gothic" w:hAnsi="Century Gothic" w:cs="Calibri"/>
          <w:b/>
          <w:sz w:val="28"/>
          <w:szCs w:val="28"/>
        </w:rPr>
      </w:pPr>
      <w:r w:rsidRPr="00157555">
        <w:rPr>
          <w:rFonts w:ascii="Century Gothic" w:hAnsi="Century Gothic" w:cs="Calibri"/>
          <w:b/>
          <w:sz w:val="28"/>
          <w:szCs w:val="28"/>
        </w:rPr>
        <w:t>September - December (PEBC &amp; Bill Roberts Leadership Team)</w:t>
      </w:r>
    </w:p>
    <w:p w:rsidR="00A3199B" w:rsidRPr="00157555" w:rsidRDefault="00A3199B" w:rsidP="00A3199B">
      <w:pPr>
        <w:rPr>
          <w:rFonts w:ascii="Century Gothic" w:hAnsi="Century Gothic" w:cs="Calibri"/>
        </w:rPr>
      </w:pPr>
      <w:r w:rsidRPr="00157555">
        <w:rPr>
          <w:rFonts w:ascii="Century Gothic" w:hAnsi="Century Gothic" w:cs="Calibri"/>
          <w:b/>
        </w:rPr>
        <w:t>Professional Learning in the fall semester will be facilitated by the Leadership Team and PEBC Staff Developer.  Emphasis will be placed on “intentional implementation” of the Cognitive Thinking Strategies at a school-wide level and building highly functioning learning communities.</w:t>
      </w:r>
      <w:r w:rsidRPr="00157555">
        <w:rPr>
          <w:rFonts w:ascii="Century Gothic" w:hAnsi="Century Gothic" w:cs="Calibri"/>
        </w:rPr>
        <w:tab/>
      </w:r>
      <w:r w:rsidRPr="00157555">
        <w:rPr>
          <w:rFonts w:ascii="Century Gothic" w:hAnsi="Century Gothic" w:cs="Calibri"/>
        </w:rPr>
        <w:tab/>
      </w:r>
      <w:r w:rsidRPr="00157555">
        <w:rPr>
          <w:rFonts w:ascii="Century Gothic" w:hAnsi="Century Gothic" w:cs="Calibri"/>
        </w:rPr>
        <w:tab/>
      </w:r>
    </w:p>
    <w:p w:rsidR="00A3199B" w:rsidRPr="00157555" w:rsidRDefault="00A3199B" w:rsidP="00A3199B">
      <w:pPr>
        <w:rPr>
          <w:rFonts w:ascii="Century Gothic" w:hAnsi="Century Gothic" w:cs="Calibri"/>
          <w:sz w:val="20"/>
          <w:szCs w:val="20"/>
        </w:rPr>
      </w:pPr>
      <w:r w:rsidRPr="00157555">
        <w:rPr>
          <w:rFonts w:ascii="Century Gothic" w:hAnsi="Century Gothic" w:cs="Calibri"/>
          <w:b/>
          <w:sz w:val="24"/>
          <w:szCs w:val="24"/>
        </w:rPr>
        <w:t>Guiding Question</w:t>
      </w:r>
      <w:r w:rsidRPr="00157555">
        <w:rPr>
          <w:rFonts w:ascii="Century Gothic" w:hAnsi="Century Gothic" w:cs="Calibri"/>
          <w:sz w:val="20"/>
          <w:szCs w:val="20"/>
        </w:rPr>
        <w:t>:   Wh</w:t>
      </w:r>
      <w:r>
        <w:rPr>
          <w:rFonts w:ascii="Century Gothic" w:hAnsi="Century Gothic" w:cs="Calibri"/>
          <w:sz w:val="20"/>
          <w:szCs w:val="20"/>
        </w:rPr>
        <w:t xml:space="preserve">at instructional moves lead to </w:t>
      </w:r>
      <w:r w:rsidRPr="00A3199B">
        <w:rPr>
          <w:rFonts w:ascii="Century Gothic" w:hAnsi="Century Gothic" w:cs="Calibri"/>
          <w:i/>
          <w:sz w:val="20"/>
          <w:szCs w:val="20"/>
        </w:rPr>
        <w:t>intentional implementation</w:t>
      </w:r>
      <w:r w:rsidRPr="00157555">
        <w:rPr>
          <w:rFonts w:ascii="Century Gothic" w:hAnsi="Century Gothic" w:cs="Calibri"/>
          <w:sz w:val="20"/>
          <w:szCs w:val="20"/>
        </w:rPr>
        <w:t xml:space="preserve"> of the Cognitive Thinking Strategies?</w:t>
      </w:r>
    </w:p>
    <w:p w:rsidR="00A3199B" w:rsidRPr="00157555" w:rsidRDefault="00A3199B" w:rsidP="00A3199B">
      <w:pPr>
        <w:rPr>
          <w:rFonts w:ascii="Century Gothic" w:hAnsi="Century Gothic" w:cs="Calibri"/>
          <w:b/>
          <w:sz w:val="24"/>
          <w:szCs w:val="24"/>
        </w:rPr>
      </w:pPr>
      <w:r w:rsidRPr="00157555">
        <w:rPr>
          <w:rFonts w:ascii="Century Gothic" w:hAnsi="Century Gothic" w:cs="Calibri"/>
          <w:b/>
          <w:sz w:val="24"/>
          <w:szCs w:val="24"/>
        </w:rPr>
        <w:t>Learning Plan:</w:t>
      </w:r>
    </w:p>
    <w:p w:rsidR="00A3199B" w:rsidRPr="00157555" w:rsidRDefault="00A3199B" w:rsidP="00A3199B">
      <w:pPr>
        <w:rPr>
          <w:rFonts w:ascii="Century Gothic" w:hAnsi="Century Gothic" w:cs="Calibri"/>
          <w:sz w:val="20"/>
          <w:szCs w:val="20"/>
        </w:rPr>
      </w:pPr>
      <w:r w:rsidRPr="00157555">
        <w:rPr>
          <w:rFonts w:ascii="Century Gothic" w:hAnsi="Century Gothic" w:cs="Calibri"/>
          <w:b/>
          <w:sz w:val="24"/>
          <w:szCs w:val="24"/>
        </w:rPr>
        <w:t>Whole Group</w:t>
      </w:r>
      <w:r w:rsidRPr="00157555">
        <w:rPr>
          <w:rFonts w:ascii="Century Gothic" w:hAnsi="Century Gothic" w:cs="Calibri"/>
          <w:b/>
        </w:rPr>
        <w:t>:</w:t>
      </w:r>
      <w:r w:rsidRPr="00157555">
        <w:rPr>
          <w:rFonts w:ascii="Century Gothic" w:hAnsi="Century Gothic" w:cs="Calibri"/>
        </w:rPr>
        <w:t xml:space="preserve"> </w:t>
      </w:r>
      <w:r w:rsidRPr="00157555">
        <w:rPr>
          <w:rFonts w:ascii="Century Gothic" w:hAnsi="Century Gothic" w:cs="Calibri"/>
          <w:sz w:val="20"/>
          <w:szCs w:val="20"/>
        </w:rPr>
        <w:t>Every month there will be a whole group in-service that is designed to assist with implementation of the Cognitive Thinking Strategies.  In addition there is a monthly planning and collaboration session scheduled to allow teachers to intentionally plan their implementation of the Cognitive Thinking Strategies.  Teacher will be asked to submit a planning template each month.  (1</w:t>
      </w:r>
      <w:r w:rsidRPr="00157555">
        <w:rPr>
          <w:rFonts w:ascii="Century Gothic" w:hAnsi="Century Gothic" w:cs="Calibri"/>
          <w:sz w:val="20"/>
          <w:szCs w:val="20"/>
          <w:vertAlign w:val="superscript"/>
        </w:rPr>
        <w:t>st</w:t>
      </w:r>
      <w:r w:rsidRPr="00157555">
        <w:rPr>
          <w:rFonts w:ascii="Century Gothic" w:hAnsi="Century Gothic" w:cs="Calibri"/>
          <w:sz w:val="20"/>
          <w:szCs w:val="20"/>
        </w:rPr>
        <w:t xml:space="preserve"> and 3</w:t>
      </w:r>
      <w:r w:rsidRPr="00157555">
        <w:rPr>
          <w:rFonts w:ascii="Century Gothic" w:hAnsi="Century Gothic" w:cs="Calibri"/>
          <w:sz w:val="20"/>
          <w:szCs w:val="20"/>
          <w:vertAlign w:val="superscript"/>
        </w:rPr>
        <w:t>rd</w:t>
      </w:r>
      <w:r w:rsidRPr="00157555">
        <w:rPr>
          <w:rFonts w:ascii="Century Gothic" w:hAnsi="Century Gothic" w:cs="Calibri"/>
          <w:sz w:val="20"/>
          <w:szCs w:val="20"/>
        </w:rPr>
        <w:t xml:space="preserve"> Fridays)</w:t>
      </w:r>
    </w:p>
    <w:p w:rsidR="00A3199B" w:rsidRPr="00157555" w:rsidRDefault="00A3199B" w:rsidP="00A3199B">
      <w:pPr>
        <w:ind w:left="720"/>
        <w:rPr>
          <w:rFonts w:ascii="Century Gothic" w:hAnsi="Century Gothic" w:cs="Calibri"/>
          <w:sz w:val="20"/>
          <w:szCs w:val="20"/>
        </w:rPr>
      </w:pPr>
      <w:r w:rsidRPr="00157555">
        <w:rPr>
          <w:rFonts w:ascii="Century Gothic" w:hAnsi="Century Gothic" w:cs="Calibri"/>
          <w:b/>
          <w:sz w:val="20"/>
          <w:szCs w:val="20"/>
        </w:rPr>
        <w:t>September</w:t>
      </w:r>
      <w:r w:rsidRPr="00157555">
        <w:rPr>
          <w:rFonts w:ascii="Century Gothic" w:hAnsi="Century Gothic" w:cs="Calibri"/>
          <w:sz w:val="20"/>
          <w:szCs w:val="20"/>
        </w:rPr>
        <w:t xml:space="preserve">: Planning a Strategy Study: </w:t>
      </w:r>
      <w:r>
        <w:rPr>
          <w:rFonts w:ascii="Century Gothic" w:hAnsi="Century Gothic" w:cs="Calibri"/>
          <w:sz w:val="20"/>
          <w:szCs w:val="20"/>
        </w:rPr>
        <w:t>Strategy Selection, Text S</w:t>
      </w:r>
      <w:r w:rsidRPr="00157555">
        <w:rPr>
          <w:rFonts w:ascii="Century Gothic" w:hAnsi="Century Gothic" w:cs="Calibri"/>
          <w:sz w:val="20"/>
          <w:szCs w:val="20"/>
        </w:rPr>
        <w:t>election, Gradual Release</w:t>
      </w:r>
      <w:r>
        <w:rPr>
          <w:rFonts w:ascii="Century Gothic" w:hAnsi="Century Gothic" w:cs="Calibri"/>
          <w:sz w:val="20"/>
          <w:szCs w:val="20"/>
        </w:rPr>
        <w:t xml:space="preserve"> of Responsibility (I do, We do, You do)</w:t>
      </w:r>
      <w:r w:rsidRPr="00157555">
        <w:rPr>
          <w:rFonts w:ascii="Century Gothic" w:hAnsi="Century Gothic" w:cs="Calibri"/>
          <w:sz w:val="20"/>
          <w:szCs w:val="20"/>
        </w:rPr>
        <w:t xml:space="preserve"> &amp; Reflection</w:t>
      </w:r>
    </w:p>
    <w:p w:rsidR="00A3199B" w:rsidRPr="00157555" w:rsidRDefault="00A3199B" w:rsidP="00A3199B">
      <w:pPr>
        <w:ind w:left="720"/>
        <w:rPr>
          <w:rFonts w:ascii="Century Gothic" w:hAnsi="Century Gothic" w:cs="Calibri"/>
          <w:sz w:val="20"/>
          <w:szCs w:val="20"/>
        </w:rPr>
      </w:pPr>
      <w:r w:rsidRPr="00157555">
        <w:rPr>
          <w:rFonts w:ascii="Century Gothic" w:hAnsi="Century Gothic" w:cs="Calibri"/>
          <w:b/>
          <w:sz w:val="20"/>
          <w:szCs w:val="20"/>
        </w:rPr>
        <w:lastRenderedPageBreak/>
        <w:t>October:</w:t>
      </w:r>
      <w:r w:rsidRPr="00157555">
        <w:rPr>
          <w:rFonts w:ascii="Century Gothic" w:hAnsi="Century Gothic" w:cs="Calibri"/>
          <w:sz w:val="20"/>
          <w:szCs w:val="20"/>
        </w:rPr>
        <w:t xml:space="preserve">  Creating Environments that Support Thinking: Physical &amp; Intellectual Immersion</w:t>
      </w:r>
    </w:p>
    <w:p w:rsidR="00A3199B" w:rsidRPr="00157555" w:rsidRDefault="00A3199B" w:rsidP="00A3199B">
      <w:pPr>
        <w:ind w:left="720"/>
        <w:rPr>
          <w:rFonts w:ascii="Century Gothic" w:hAnsi="Century Gothic" w:cs="Calibri"/>
          <w:sz w:val="20"/>
          <w:szCs w:val="20"/>
        </w:rPr>
      </w:pPr>
      <w:r w:rsidRPr="00157555">
        <w:rPr>
          <w:rFonts w:ascii="Century Gothic" w:hAnsi="Century Gothic" w:cs="Calibri"/>
          <w:b/>
          <w:sz w:val="20"/>
          <w:szCs w:val="20"/>
        </w:rPr>
        <w:t>November</w:t>
      </w:r>
      <w:r w:rsidRPr="00157555">
        <w:rPr>
          <w:rFonts w:ascii="Century Gothic" w:hAnsi="Century Gothic" w:cs="Calibri"/>
          <w:sz w:val="20"/>
          <w:szCs w:val="20"/>
        </w:rPr>
        <w:t>: Maintaining Rigor and Challenge: 21</w:t>
      </w:r>
      <w:r w:rsidRPr="00157555">
        <w:rPr>
          <w:rFonts w:ascii="Century Gothic" w:hAnsi="Century Gothic" w:cs="Calibri"/>
          <w:sz w:val="20"/>
          <w:szCs w:val="20"/>
          <w:vertAlign w:val="superscript"/>
        </w:rPr>
        <w:t>st</w:t>
      </w:r>
      <w:r w:rsidRPr="00157555">
        <w:rPr>
          <w:rFonts w:ascii="Century Gothic" w:hAnsi="Century Gothic" w:cs="Calibri"/>
          <w:sz w:val="20"/>
          <w:szCs w:val="20"/>
        </w:rPr>
        <w:t xml:space="preserve"> Century Skills</w:t>
      </w:r>
    </w:p>
    <w:p w:rsidR="00A3199B" w:rsidRPr="00A3199B" w:rsidRDefault="00A3199B" w:rsidP="00A3199B">
      <w:pPr>
        <w:ind w:left="720"/>
        <w:rPr>
          <w:rFonts w:ascii="Century Gothic" w:hAnsi="Century Gothic" w:cs="Calibri"/>
          <w:sz w:val="20"/>
          <w:szCs w:val="20"/>
        </w:rPr>
      </w:pPr>
      <w:r w:rsidRPr="00157555">
        <w:rPr>
          <w:rFonts w:ascii="Century Gothic" w:hAnsi="Century Gothic" w:cs="Calibri"/>
          <w:b/>
          <w:sz w:val="20"/>
          <w:szCs w:val="20"/>
        </w:rPr>
        <w:t>December</w:t>
      </w:r>
      <w:r w:rsidRPr="00157555">
        <w:rPr>
          <w:rFonts w:ascii="Century Gothic" w:hAnsi="Century Gothic" w:cs="Calibri"/>
          <w:sz w:val="20"/>
          <w:szCs w:val="20"/>
        </w:rPr>
        <w:t>:  Assessing Progress: Conferring, Discourse,</w:t>
      </w:r>
      <w:r>
        <w:rPr>
          <w:rFonts w:ascii="Century Gothic" w:hAnsi="Century Gothic" w:cs="Calibri"/>
          <w:sz w:val="20"/>
          <w:szCs w:val="20"/>
        </w:rPr>
        <w:t xml:space="preserve"> Formative Assessment</w:t>
      </w:r>
      <w:r w:rsidRPr="00157555">
        <w:rPr>
          <w:rFonts w:ascii="Century Gothic" w:hAnsi="Century Gothic" w:cs="Calibri"/>
          <w:sz w:val="20"/>
          <w:szCs w:val="20"/>
        </w:rPr>
        <w:t xml:space="preserve"> &amp; Self-Assessment</w:t>
      </w:r>
    </w:p>
    <w:p w:rsidR="00A3199B" w:rsidRDefault="00A3199B" w:rsidP="00A3199B">
      <w:pPr>
        <w:rPr>
          <w:rFonts w:ascii="Century Gothic" w:hAnsi="Century Gothic" w:cs="Calibri"/>
          <w:sz w:val="20"/>
          <w:szCs w:val="20"/>
        </w:rPr>
      </w:pPr>
      <w:r w:rsidRPr="00A3199B">
        <w:rPr>
          <w:rFonts w:ascii="Century Gothic" w:hAnsi="Century Gothic" w:cs="Calibri"/>
          <w:b/>
          <w:sz w:val="24"/>
          <w:szCs w:val="24"/>
        </w:rPr>
        <w:t>Differentiated Groups</w:t>
      </w:r>
      <w:r w:rsidRPr="00A3199B">
        <w:rPr>
          <w:rFonts w:ascii="Century Gothic" w:hAnsi="Century Gothic" w:cs="Calibri"/>
          <w:sz w:val="24"/>
          <w:szCs w:val="24"/>
        </w:rPr>
        <w:t>:</w:t>
      </w:r>
      <w:r w:rsidRPr="00157555">
        <w:rPr>
          <w:rFonts w:ascii="Century Gothic" w:hAnsi="Century Gothic" w:cs="Calibri"/>
          <w:sz w:val="20"/>
          <w:szCs w:val="20"/>
        </w:rPr>
        <w:t xml:space="preserve"> Study Groups will engage in a deep study of a topic of interest (please see topics below) that supports </w:t>
      </w:r>
      <w:r w:rsidRPr="00A3199B">
        <w:rPr>
          <w:rFonts w:ascii="Century Gothic" w:hAnsi="Century Gothic" w:cs="Calibri"/>
          <w:i/>
          <w:sz w:val="20"/>
          <w:szCs w:val="20"/>
        </w:rPr>
        <w:t xml:space="preserve">intentional implementation </w:t>
      </w:r>
      <w:r w:rsidRPr="00157555">
        <w:rPr>
          <w:rFonts w:ascii="Century Gothic" w:hAnsi="Century Gothic" w:cs="Calibri"/>
          <w:sz w:val="20"/>
          <w:szCs w:val="20"/>
        </w:rPr>
        <w:t xml:space="preserve">of the Cognitive Thinking Strategies. </w:t>
      </w:r>
    </w:p>
    <w:p w:rsidR="00A3199B" w:rsidRDefault="00A3199B" w:rsidP="00A3199B">
      <w:pPr>
        <w:rPr>
          <w:rFonts w:ascii="Century Gothic" w:hAnsi="Century Gothic" w:cs="Calibri"/>
          <w:sz w:val="20"/>
          <w:szCs w:val="20"/>
        </w:rPr>
      </w:pPr>
      <w:r w:rsidRPr="00157555">
        <w:rPr>
          <w:rFonts w:ascii="Century Gothic" w:hAnsi="Century Gothic" w:cs="Calibri"/>
          <w:sz w:val="20"/>
          <w:szCs w:val="20"/>
        </w:rPr>
        <w:t xml:space="preserve"> Study groups will meet bi-monthly (2</w:t>
      </w:r>
      <w:r w:rsidRPr="00157555">
        <w:rPr>
          <w:rFonts w:ascii="Century Gothic" w:hAnsi="Century Gothic" w:cs="Calibri"/>
          <w:sz w:val="20"/>
          <w:szCs w:val="20"/>
          <w:vertAlign w:val="superscript"/>
        </w:rPr>
        <w:t>nd</w:t>
      </w:r>
      <w:r w:rsidRPr="00157555">
        <w:rPr>
          <w:rFonts w:ascii="Century Gothic" w:hAnsi="Century Gothic" w:cs="Calibri"/>
          <w:sz w:val="20"/>
          <w:szCs w:val="20"/>
        </w:rPr>
        <w:t xml:space="preserve"> and 4</w:t>
      </w:r>
      <w:r w:rsidRPr="00157555">
        <w:rPr>
          <w:rFonts w:ascii="Century Gothic" w:hAnsi="Century Gothic" w:cs="Calibri"/>
          <w:sz w:val="20"/>
          <w:szCs w:val="20"/>
          <w:vertAlign w:val="superscript"/>
        </w:rPr>
        <w:t>th</w:t>
      </w:r>
      <w:r w:rsidRPr="00157555">
        <w:rPr>
          <w:rFonts w:ascii="Century Gothic" w:hAnsi="Century Gothic" w:cs="Calibri"/>
          <w:sz w:val="20"/>
          <w:szCs w:val="20"/>
        </w:rPr>
        <w:t xml:space="preserve"> Fridays) to</w:t>
      </w:r>
      <w:r>
        <w:rPr>
          <w:rFonts w:ascii="Century Gothic" w:hAnsi="Century Gothic" w:cs="Calibri"/>
          <w:sz w:val="20"/>
          <w:szCs w:val="20"/>
        </w:rPr>
        <w:t>:</w:t>
      </w:r>
      <w:r w:rsidRPr="00157555">
        <w:rPr>
          <w:rFonts w:ascii="Century Gothic" w:hAnsi="Century Gothic" w:cs="Calibri"/>
          <w:sz w:val="20"/>
          <w:szCs w:val="20"/>
        </w:rPr>
        <w:t xml:space="preserve"> </w:t>
      </w:r>
    </w:p>
    <w:p w:rsidR="00A3199B" w:rsidRPr="00A3199B" w:rsidRDefault="00A3199B" w:rsidP="00A3199B">
      <w:pPr>
        <w:pStyle w:val="ListParagraph"/>
        <w:numPr>
          <w:ilvl w:val="0"/>
          <w:numId w:val="3"/>
        </w:numPr>
        <w:rPr>
          <w:rFonts w:ascii="Century Gothic" w:hAnsi="Century Gothic" w:cs="Calibri"/>
          <w:sz w:val="20"/>
          <w:szCs w:val="20"/>
        </w:rPr>
      </w:pPr>
      <w:r w:rsidRPr="00A3199B">
        <w:rPr>
          <w:rFonts w:ascii="Century Gothic" w:hAnsi="Century Gothic" w:cs="Calibri"/>
          <w:sz w:val="20"/>
          <w:szCs w:val="20"/>
        </w:rPr>
        <w:t xml:space="preserve">discuss reading (anchor text for the topic), </w:t>
      </w:r>
    </w:p>
    <w:p w:rsidR="00A3199B" w:rsidRPr="00A3199B" w:rsidRDefault="00A3199B" w:rsidP="00A3199B">
      <w:pPr>
        <w:pStyle w:val="ListParagraph"/>
        <w:numPr>
          <w:ilvl w:val="0"/>
          <w:numId w:val="3"/>
        </w:numPr>
        <w:rPr>
          <w:rFonts w:ascii="Century Gothic" w:hAnsi="Century Gothic" w:cs="Calibri"/>
          <w:sz w:val="20"/>
          <w:szCs w:val="20"/>
        </w:rPr>
      </w:pPr>
      <w:r w:rsidRPr="00A3199B">
        <w:rPr>
          <w:rFonts w:ascii="Century Gothic" w:hAnsi="Century Gothic" w:cs="Calibri"/>
          <w:sz w:val="20"/>
          <w:szCs w:val="20"/>
        </w:rPr>
        <w:t xml:space="preserve">determine relevance to practice, </w:t>
      </w:r>
    </w:p>
    <w:p w:rsidR="00E77AD1" w:rsidRDefault="00A3199B" w:rsidP="00A3199B">
      <w:pPr>
        <w:pStyle w:val="ListParagraph"/>
        <w:numPr>
          <w:ilvl w:val="0"/>
          <w:numId w:val="3"/>
        </w:numPr>
        <w:rPr>
          <w:rFonts w:ascii="Century Gothic" w:hAnsi="Century Gothic" w:cs="Calibri"/>
          <w:sz w:val="20"/>
          <w:szCs w:val="20"/>
        </w:rPr>
      </w:pPr>
      <w:r w:rsidRPr="00A3199B">
        <w:rPr>
          <w:rFonts w:ascii="Century Gothic" w:hAnsi="Century Gothic" w:cs="Calibri"/>
          <w:sz w:val="20"/>
          <w:szCs w:val="20"/>
        </w:rPr>
        <w:t>share insights from peer observations,</w:t>
      </w:r>
    </w:p>
    <w:p w:rsidR="00A3199B" w:rsidRDefault="00E77AD1" w:rsidP="00A3199B">
      <w:pPr>
        <w:pStyle w:val="ListParagraph"/>
        <w:numPr>
          <w:ilvl w:val="0"/>
          <w:numId w:val="3"/>
        </w:numPr>
        <w:rPr>
          <w:rFonts w:ascii="Century Gothic" w:hAnsi="Century Gothic" w:cs="Calibri"/>
          <w:sz w:val="20"/>
          <w:szCs w:val="20"/>
        </w:rPr>
      </w:pPr>
      <w:r>
        <w:rPr>
          <w:rFonts w:ascii="Century Gothic" w:hAnsi="Century Gothic" w:cs="Calibri"/>
          <w:sz w:val="20"/>
          <w:szCs w:val="20"/>
        </w:rPr>
        <w:t>analyze progress toward LEAP goals,</w:t>
      </w:r>
      <w:r w:rsidR="00A3199B" w:rsidRPr="00A3199B">
        <w:rPr>
          <w:rFonts w:ascii="Century Gothic" w:hAnsi="Century Gothic" w:cs="Calibri"/>
          <w:sz w:val="20"/>
          <w:szCs w:val="20"/>
        </w:rPr>
        <w:t xml:space="preserve"> and </w:t>
      </w:r>
      <w:r>
        <w:rPr>
          <w:rFonts w:ascii="Century Gothic" w:hAnsi="Century Gothic" w:cs="Calibri"/>
          <w:sz w:val="20"/>
          <w:szCs w:val="20"/>
        </w:rPr>
        <w:t>to</w:t>
      </w:r>
    </w:p>
    <w:p w:rsidR="00A3199B" w:rsidRDefault="00A3199B" w:rsidP="00A3199B">
      <w:pPr>
        <w:pStyle w:val="ListParagraph"/>
        <w:numPr>
          <w:ilvl w:val="0"/>
          <w:numId w:val="3"/>
        </w:numPr>
        <w:rPr>
          <w:rFonts w:ascii="Century Gothic" w:hAnsi="Century Gothic" w:cs="Calibri"/>
          <w:sz w:val="20"/>
          <w:szCs w:val="20"/>
        </w:rPr>
      </w:pPr>
      <w:r w:rsidRPr="00A3199B">
        <w:rPr>
          <w:rFonts w:ascii="Century Gothic" w:hAnsi="Century Gothic" w:cs="Calibri"/>
          <w:sz w:val="20"/>
          <w:szCs w:val="20"/>
        </w:rPr>
        <w:t xml:space="preserve">share student/teacher work. </w:t>
      </w:r>
    </w:p>
    <w:p w:rsidR="000D0362" w:rsidRDefault="00A3199B" w:rsidP="000D0362">
      <w:pPr>
        <w:spacing w:line="240" w:lineRule="auto"/>
        <w:rPr>
          <w:rFonts w:ascii="Century Gothic" w:hAnsi="Century Gothic" w:cs="Calibri"/>
          <w:sz w:val="20"/>
          <w:szCs w:val="20"/>
        </w:rPr>
      </w:pPr>
      <w:r>
        <w:rPr>
          <w:rFonts w:ascii="Century Gothic" w:hAnsi="Century Gothic" w:cs="Calibri"/>
          <w:sz w:val="20"/>
          <w:szCs w:val="20"/>
        </w:rPr>
        <w:t>E</w:t>
      </w:r>
      <w:r w:rsidRPr="00A3199B">
        <w:rPr>
          <w:rFonts w:ascii="Century Gothic" w:hAnsi="Century Gothic" w:cs="Calibri"/>
          <w:sz w:val="20"/>
          <w:szCs w:val="20"/>
        </w:rPr>
        <w:t xml:space="preserve">ach </w:t>
      </w:r>
      <w:r>
        <w:rPr>
          <w:rFonts w:ascii="Century Gothic" w:hAnsi="Century Gothic" w:cs="Calibri"/>
          <w:sz w:val="20"/>
          <w:szCs w:val="20"/>
        </w:rPr>
        <w:t>topic</w:t>
      </w:r>
      <w:r w:rsidRPr="00A3199B">
        <w:rPr>
          <w:rFonts w:ascii="Century Gothic" w:hAnsi="Century Gothic" w:cs="Calibri"/>
          <w:sz w:val="20"/>
          <w:szCs w:val="20"/>
        </w:rPr>
        <w:t xml:space="preserve"> will be aligned with a PEBC Lab visit and planning conversation to support the team’s learning. </w:t>
      </w:r>
      <w:r>
        <w:rPr>
          <w:rFonts w:ascii="Century Gothic" w:hAnsi="Century Gothic" w:cs="Calibri"/>
          <w:sz w:val="20"/>
          <w:szCs w:val="20"/>
        </w:rPr>
        <w:t xml:space="preserve"> Each topic will be linked to various components of the LEAP framework. </w:t>
      </w:r>
      <w:r w:rsidRPr="00A3199B">
        <w:rPr>
          <w:rFonts w:ascii="Century Gothic" w:hAnsi="Century Gothic" w:cs="Calibri"/>
          <w:sz w:val="20"/>
          <w:szCs w:val="20"/>
        </w:rPr>
        <w:t xml:space="preserve"> Each team will need a pair of facilitators to guide the team, assist with communication, and structure each gathering.  Teams will present their new learning to the faculty.</w:t>
      </w:r>
      <w:r w:rsidR="008E79E3">
        <w:rPr>
          <w:rFonts w:ascii="Century Gothic" w:hAnsi="Century Gothic" w:cs="Calibri"/>
          <w:sz w:val="20"/>
          <w:szCs w:val="20"/>
        </w:rPr>
        <w:t xml:space="preserve">  </w:t>
      </w:r>
      <w:bookmarkStart w:id="0" w:name="_GoBack"/>
      <w:bookmarkEnd w:id="0"/>
    </w:p>
    <w:tbl>
      <w:tblPr>
        <w:tblStyle w:val="TableGrid"/>
        <w:tblpPr w:leftFromText="180" w:rightFromText="180" w:vertAnchor="text" w:horzAnchor="margin" w:tblpY="500"/>
        <w:tblW w:w="0" w:type="auto"/>
        <w:tblLook w:val="04A0"/>
      </w:tblPr>
      <w:tblGrid>
        <w:gridCol w:w="2088"/>
        <w:gridCol w:w="3690"/>
        <w:gridCol w:w="1170"/>
        <w:gridCol w:w="4068"/>
      </w:tblGrid>
      <w:tr w:rsidR="000D0362" w:rsidRPr="008E0AC6" w:rsidTr="000D0362">
        <w:tc>
          <w:tcPr>
            <w:tcW w:w="2088" w:type="dxa"/>
          </w:tcPr>
          <w:p w:rsidR="000D0362" w:rsidRPr="008E0AC6" w:rsidRDefault="000D0362" w:rsidP="000D0362">
            <w:pPr>
              <w:rPr>
                <w:rFonts w:ascii="Century Gothic" w:hAnsi="Century Gothic" w:cs="Calibri"/>
                <w:b/>
                <w:sz w:val="18"/>
                <w:szCs w:val="18"/>
              </w:rPr>
            </w:pPr>
            <w:r w:rsidRPr="008E0AC6">
              <w:rPr>
                <w:rFonts w:ascii="Century Gothic" w:hAnsi="Century Gothic" w:cs="Calibri"/>
                <w:b/>
                <w:sz w:val="18"/>
                <w:szCs w:val="18"/>
              </w:rPr>
              <w:t>Topic</w:t>
            </w:r>
          </w:p>
        </w:tc>
        <w:tc>
          <w:tcPr>
            <w:tcW w:w="3690" w:type="dxa"/>
          </w:tcPr>
          <w:p w:rsidR="000D0362" w:rsidRPr="008E0AC6" w:rsidRDefault="000D0362" w:rsidP="000D0362">
            <w:pPr>
              <w:rPr>
                <w:rFonts w:ascii="Century Gothic" w:hAnsi="Century Gothic" w:cs="Calibri"/>
                <w:b/>
                <w:sz w:val="18"/>
                <w:szCs w:val="18"/>
              </w:rPr>
            </w:pPr>
            <w:r w:rsidRPr="008E0AC6">
              <w:rPr>
                <w:rFonts w:ascii="Century Gothic" w:hAnsi="Century Gothic" w:cs="Calibri"/>
                <w:b/>
                <w:sz w:val="18"/>
                <w:szCs w:val="18"/>
              </w:rPr>
              <w:t>Anchor Text</w:t>
            </w:r>
          </w:p>
        </w:tc>
        <w:tc>
          <w:tcPr>
            <w:tcW w:w="1170" w:type="dxa"/>
          </w:tcPr>
          <w:p w:rsidR="000D0362" w:rsidRPr="008E0AC6" w:rsidRDefault="000D0362" w:rsidP="000D0362">
            <w:pPr>
              <w:rPr>
                <w:rFonts w:ascii="Century Gothic" w:hAnsi="Century Gothic" w:cs="Calibri"/>
                <w:b/>
                <w:sz w:val="18"/>
                <w:szCs w:val="18"/>
              </w:rPr>
            </w:pPr>
            <w:r w:rsidRPr="008E0AC6">
              <w:rPr>
                <w:rFonts w:ascii="Century Gothic" w:hAnsi="Century Gothic" w:cs="Calibri"/>
                <w:b/>
                <w:sz w:val="18"/>
                <w:szCs w:val="18"/>
              </w:rPr>
              <w:t>Audience</w:t>
            </w:r>
          </w:p>
        </w:tc>
        <w:tc>
          <w:tcPr>
            <w:tcW w:w="4068" w:type="dxa"/>
          </w:tcPr>
          <w:p w:rsidR="000D0362" w:rsidRPr="008E0AC6" w:rsidRDefault="000D0362" w:rsidP="000D0362">
            <w:pPr>
              <w:rPr>
                <w:rFonts w:ascii="Century Gothic" w:hAnsi="Century Gothic" w:cs="Calibri"/>
                <w:b/>
                <w:sz w:val="18"/>
                <w:szCs w:val="18"/>
              </w:rPr>
            </w:pPr>
            <w:r w:rsidRPr="008E0AC6">
              <w:rPr>
                <w:rFonts w:ascii="Century Gothic" w:hAnsi="Century Gothic" w:cs="Calibri"/>
                <w:b/>
                <w:sz w:val="18"/>
                <w:szCs w:val="18"/>
              </w:rPr>
              <w:t>Links to LEAP Framework for Effective Teaching</w:t>
            </w:r>
          </w:p>
        </w:tc>
      </w:tr>
      <w:tr w:rsidR="000D0362" w:rsidRPr="008E0AC6" w:rsidTr="000D0362">
        <w:tc>
          <w:tcPr>
            <w:tcW w:w="208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Defining the Dimensions of Understanding</w:t>
            </w:r>
          </w:p>
        </w:tc>
        <w:tc>
          <w:tcPr>
            <w:tcW w:w="3690"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 xml:space="preserve">To Understand by </w:t>
            </w:r>
            <w:proofErr w:type="spellStart"/>
            <w:r w:rsidRPr="008E0AC6">
              <w:rPr>
                <w:rFonts w:ascii="Century Gothic" w:hAnsi="Century Gothic" w:cs="Calibri"/>
                <w:sz w:val="18"/>
                <w:szCs w:val="18"/>
              </w:rPr>
              <w:t>Ellin</w:t>
            </w:r>
            <w:proofErr w:type="spellEnd"/>
            <w:r w:rsidRPr="008E0AC6">
              <w:rPr>
                <w:rFonts w:ascii="Century Gothic" w:hAnsi="Century Gothic" w:cs="Calibri"/>
                <w:sz w:val="18"/>
                <w:szCs w:val="18"/>
              </w:rPr>
              <w:t xml:space="preserve"> O. Keene</w:t>
            </w:r>
          </w:p>
        </w:tc>
        <w:tc>
          <w:tcPr>
            <w:tcW w:w="1170"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K - 8</w:t>
            </w:r>
          </w:p>
        </w:tc>
        <w:tc>
          <w:tcPr>
            <w:tcW w:w="406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High-Impact Instructional Moves</w:t>
            </w:r>
          </w:p>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Differentiation</w:t>
            </w:r>
          </w:p>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Masterful Content Knowledge</w:t>
            </w:r>
          </w:p>
        </w:tc>
      </w:tr>
      <w:tr w:rsidR="000D0362" w:rsidRPr="008E0AC6" w:rsidTr="000D0362">
        <w:tc>
          <w:tcPr>
            <w:tcW w:w="208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Promoting Engagement, Understanding and Independence</w:t>
            </w:r>
          </w:p>
        </w:tc>
        <w:tc>
          <w:tcPr>
            <w:tcW w:w="3690"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i/>
                <w:sz w:val="18"/>
                <w:szCs w:val="18"/>
              </w:rPr>
              <w:t>Making Thinking Visible</w:t>
            </w:r>
            <w:r w:rsidRPr="008E0AC6">
              <w:rPr>
                <w:rFonts w:ascii="Century Gothic" w:hAnsi="Century Gothic" w:cs="Calibri"/>
                <w:sz w:val="18"/>
                <w:szCs w:val="18"/>
              </w:rPr>
              <w:t xml:space="preserve"> by Ron </w:t>
            </w:r>
            <w:proofErr w:type="spellStart"/>
            <w:r w:rsidRPr="008E0AC6">
              <w:rPr>
                <w:rFonts w:ascii="Century Gothic" w:hAnsi="Century Gothic" w:cs="Calibri"/>
                <w:sz w:val="18"/>
                <w:szCs w:val="18"/>
              </w:rPr>
              <w:t>Ritchhart</w:t>
            </w:r>
            <w:proofErr w:type="spellEnd"/>
            <w:r w:rsidRPr="008E0AC6">
              <w:rPr>
                <w:rFonts w:ascii="Century Gothic" w:hAnsi="Century Gothic" w:cs="Calibri"/>
                <w:sz w:val="18"/>
                <w:szCs w:val="18"/>
              </w:rPr>
              <w:t>, Mark Church and Karin Morrison</w:t>
            </w:r>
          </w:p>
        </w:tc>
        <w:tc>
          <w:tcPr>
            <w:tcW w:w="1170"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K - 12</w:t>
            </w:r>
          </w:p>
        </w:tc>
        <w:tc>
          <w:tcPr>
            <w:tcW w:w="406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Positive Classroom Culture and Climate</w:t>
            </w:r>
          </w:p>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Effective Classroom Management</w:t>
            </w:r>
          </w:p>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High-Impact Instructional Moves</w:t>
            </w:r>
          </w:p>
        </w:tc>
      </w:tr>
      <w:tr w:rsidR="000D0362" w:rsidRPr="008E0AC6" w:rsidTr="000D0362">
        <w:tc>
          <w:tcPr>
            <w:tcW w:w="208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Implementing the Workshop Model</w:t>
            </w:r>
          </w:p>
        </w:tc>
        <w:tc>
          <w:tcPr>
            <w:tcW w:w="3690"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i/>
                <w:sz w:val="18"/>
                <w:szCs w:val="18"/>
              </w:rPr>
              <w:t>That Workshop Book</w:t>
            </w:r>
            <w:r w:rsidRPr="008E0AC6">
              <w:rPr>
                <w:rFonts w:ascii="Century Gothic" w:hAnsi="Century Gothic" w:cs="Calibri"/>
                <w:sz w:val="18"/>
                <w:szCs w:val="18"/>
              </w:rPr>
              <w:t xml:space="preserve"> by Samantha Bennett</w:t>
            </w:r>
          </w:p>
        </w:tc>
        <w:tc>
          <w:tcPr>
            <w:tcW w:w="1170"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1 - 8</w:t>
            </w:r>
          </w:p>
        </w:tc>
        <w:tc>
          <w:tcPr>
            <w:tcW w:w="406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Effective Classroom Management</w:t>
            </w:r>
          </w:p>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Differentiation</w:t>
            </w:r>
          </w:p>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Academic Language Development</w:t>
            </w:r>
          </w:p>
        </w:tc>
      </w:tr>
      <w:tr w:rsidR="000D0362" w:rsidRPr="008E0AC6" w:rsidTr="000D0362">
        <w:tc>
          <w:tcPr>
            <w:tcW w:w="208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Creating Environments for Inquiry and Collaboration</w:t>
            </w:r>
          </w:p>
        </w:tc>
        <w:tc>
          <w:tcPr>
            <w:tcW w:w="3690"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i/>
                <w:sz w:val="18"/>
                <w:szCs w:val="18"/>
              </w:rPr>
              <w:t>Comprehension and Collaboration</w:t>
            </w:r>
            <w:r w:rsidRPr="008E0AC6">
              <w:rPr>
                <w:rFonts w:ascii="Century Gothic" w:hAnsi="Century Gothic" w:cs="Calibri"/>
                <w:sz w:val="18"/>
                <w:szCs w:val="18"/>
              </w:rPr>
              <w:t xml:space="preserve"> by Harvey Daniels and Stephanie Harvey</w:t>
            </w:r>
          </w:p>
        </w:tc>
        <w:tc>
          <w:tcPr>
            <w:tcW w:w="1170"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K – 8</w:t>
            </w:r>
          </w:p>
        </w:tc>
        <w:tc>
          <w:tcPr>
            <w:tcW w:w="406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Positive Classroom Culture and Climate</w:t>
            </w:r>
          </w:p>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Standards-Based Goals</w:t>
            </w:r>
          </w:p>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Differentiation</w:t>
            </w:r>
          </w:p>
        </w:tc>
      </w:tr>
      <w:tr w:rsidR="000D0362" w:rsidRPr="008E0AC6" w:rsidTr="000D0362">
        <w:tc>
          <w:tcPr>
            <w:tcW w:w="2088" w:type="dxa"/>
          </w:tcPr>
          <w:p w:rsidR="000D0362" w:rsidRPr="008E0AC6" w:rsidRDefault="000D0362" w:rsidP="000D0362">
            <w:pPr>
              <w:rPr>
                <w:rFonts w:ascii="Century Gothic" w:hAnsi="Century Gothic" w:cs="Calibri"/>
                <w:sz w:val="18"/>
                <w:szCs w:val="18"/>
                <w:highlight w:val="cyan"/>
              </w:rPr>
            </w:pPr>
            <w:r w:rsidRPr="008E0AC6">
              <w:rPr>
                <w:rFonts w:ascii="Century Gothic" w:hAnsi="Century Gothic" w:cs="Calibri"/>
                <w:sz w:val="18"/>
                <w:szCs w:val="18"/>
                <w:highlight w:val="cyan"/>
              </w:rPr>
              <w:t>Creating Thinking Environments for Younger Learners</w:t>
            </w:r>
          </w:p>
        </w:tc>
        <w:tc>
          <w:tcPr>
            <w:tcW w:w="3690" w:type="dxa"/>
          </w:tcPr>
          <w:p w:rsidR="000D0362" w:rsidRPr="008E0AC6" w:rsidRDefault="000D0362" w:rsidP="000D0362">
            <w:pPr>
              <w:rPr>
                <w:rFonts w:ascii="Century Gothic" w:hAnsi="Century Gothic" w:cs="Calibri"/>
                <w:sz w:val="18"/>
                <w:szCs w:val="18"/>
                <w:highlight w:val="cyan"/>
              </w:rPr>
            </w:pPr>
            <w:r w:rsidRPr="008E0AC6">
              <w:rPr>
                <w:rFonts w:ascii="Century Gothic" w:hAnsi="Century Gothic" w:cs="Calibri"/>
                <w:i/>
                <w:sz w:val="18"/>
                <w:szCs w:val="18"/>
                <w:highlight w:val="cyan"/>
              </w:rPr>
              <w:t xml:space="preserve">The Literate Kindergartener </w:t>
            </w:r>
            <w:r w:rsidRPr="008E0AC6">
              <w:rPr>
                <w:rFonts w:ascii="Century Gothic" w:hAnsi="Century Gothic" w:cs="Calibri"/>
                <w:sz w:val="18"/>
                <w:szCs w:val="18"/>
                <w:highlight w:val="cyan"/>
              </w:rPr>
              <w:t>by Sue Kempton</w:t>
            </w:r>
          </w:p>
        </w:tc>
        <w:tc>
          <w:tcPr>
            <w:tcW w:w="1170" w:type="dxa"/>
          </w:tcPr>
          <w:p w:rsidR="000D0362" w:rsidRPr="008E0AC6" w:rsidRDefault="000D0362" w:rsidP="000D0362">
            <w:pPr>
              <w:rPr>
                <w:rFonts w:ascii="Century Gothic" w:hAnsi="Century Gothic" w:cs="Calibri"/>
                <w:sz w:val="18"/>
                <w:szCs w:val="18"/>
                <w:highlight w:val="cyan"/>
              </w:rPr>
            </w:pPr>
            <w:r w:rsidRPr="008E0AC6">
              <w:rPr>
                <w:rFonts w:ascii="Century Gothic" w:hAnsi="Century Gothic" w:cs="Calibri"/>
                <w:sz w:val="18"/>
                <w:szCs w:val="18"/>
                <w:highlight w:val="cyan"/>
              </w:rPr>
              <w:t>ECE - 1</w:t>
            </w:r>
          </w:p>
        </w:tc>
        <w:tc>
          <w:tcPr>
            <w:tcW w:w="4068" w:type="dxa"/>
          </w:tcPr>
          <w:p w:rsidR="000D0362" w:rsidRPr="008E0AC6" w:rsidRDefault="000D0362" w:rsidP="000D0362">
            <w:pPr>
              <w:rPr>
                <w:rFonts w:ascii="Century Gothic" w:hAnsi="Century Gothic" w:cs="Calibri"/>
                <w:sz w:val="18"/>
                <w:szCs w:val="18"/>
                <w:highlight w:val="cyan"/>
              </w:rPr>
            </w:pPr>
            <w:r w:rsidRPr="008E0AC6">
              <w:rPr>
                <w:rFonts w:ascii="Century Gothic" w:hAnsi="Century Gothic" w:cs="Calibri"/>
                <w:sz w:val="18"/>
                <w:szCs w:val="18"/>
                <w:highlight w:val="cyan"/>
              </w:rPr>
              <w:t>Positive Classroom Culture and Climate</w:t>
            </w:r>
          </w:p>
          <w:p w:rsidR="000D0362" w:rsidRPr="008E0AC6" w:rsidRDefault="000D0362" w:rsidP="000D0362">
            <w:pPr>
              <w:rPr>
                <w:rFonts w:ascii="Century Gothic" w:hAnsi="Century Gothic" w:cs="Calibri"/>
                <w:sz w:val="18"/>
                <w:szCs w:val="18"/>
                <w:highlight w:val="cyan"/>
              </w:rPr>
            </w:pPr>
            <w:r w:rsidRPr="008E0AC6">
              <w:rPr>
                <w:rFonts w:ascii="Century Gothic" w:hAnsi="Century Gothic" w:cs="Calibri"/>
                <w:sz w:val="18"/>
                <w:szCs w:val="18"/>
                <w:highlight w:val="cyan"/>
              </w:rPr>
              <w:t>Differentiation</w:t>
            </w:r>
          </w:p>
          <w:p w:rsidR="000D0362" w:rsidRPr="008E0AC6" w:rsidRDefault="000D0362" w:rsidP="000D0362">
            <w:pPr>
              <w:rPr>
                <w:rFonts w:ascii="Century Gothic" w:hAnsi="Century Gothic" w:cs="Calibri"/>
                <w:sz w:val="18"/>
                <w:szCs w:val="18"/>
                <w:highlight w:val="cyan"/>
              </w:rPr>
            </w:pPr>
            <w:r w:rsidRPr="008E0AC6">
              <w:rPr>
                <w:rFonts w:ascii="Century Gothic" w:hAnsi="Century Gothic" w:cs="Calibri"/>
                <w:sz w:val="18"/>
                <w:szCs w:val="18"/>
                <w:highlight w:val="cyan"/>
              </w:rPr>
              <w:t>Academic Language Development</w:t>
            </w:r>
          </w:p>
        </w:tc>
      </w:tr>
      <w:tr w:rsidR="000D0362" w:rsidRPr="008E0AC6" w:rsidTr="000D0362">
        <w:tc>
          <w:tcPr>
            <w:tcW w:w="208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Examining the Cognitive Thinking Strategies</w:t>
            </w:r>
          </w:p>
        </w:tc>
        <w:tc>
          <w:tcPr>
            <w:tcW w:w="3690"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 xml:space="preserve">Strategies That Work by Stephanie Harvey and Anne </w:t>
            </w:r>
            <w:proofErr w:type="spellStart"/>
            <w:r w:rsidRPr="008E0AC6">
              <w:rPr>
                <w:rFonts w:ascii="Century Gothic" w:hAnsi="Century Gothic" w:cs="Calibri"/>
                <w:sz w:val="18"/>
                <w:szCs w:val="18"/>
              </w:rPr>
              <w:t>Goudvis</w:t>
            </w:r>
            <w:proofErr w:type="spellEnd"/>
          </w:p>
        </w:tc>
        <w:tc>
          <w:tcPr>
            <w:tcW w:w="1170"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 xml:space="preserve">K – 8 </w:t>
            </w:r>
          </w:p>
        </w:tc>
        <w:tc>
          <w:tcPr>
            <w:tcW w:w="406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High-Impact Instructional Moves</w:t>
            </w:r>
          </w:p>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Masterful Content Knowledge</w:t>
            </w:r>
          </w:p>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Academic Language Development</w:t>
            </w:r>
          </w:p>
        </w:tc>
      </w:tr>
      <w:tr w:rsidR="000D0362" w:rsidRPr="008E0AC6" w:rsidTr="000D0362">
        <w:tc>
          <w:tcPr>
            <w:tcW w:w="208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Assessing Young Learners</w:t>
            </w:r>
          </w:p>
        </w:tc>
        <w:tc>
          <w:tcPr>
            <w:tcW w:w="3690" w:type="dxa"/>
          </w:tcPr>
          <w:p w:rsidR="000D0362" w:rsidRPr="008E0AC6" w:rsidRDefault="000D0362" w:rsidP="000D0362">
            <w:pPr>
              <w:rPr>
                <w:rFonts w:ascii="Century Gothic" w:hAnsi="Century Gothic" w:cs="Calibri"/>
                <w:i/>
                <w:sz w:val="18"/>
                <w:szCs w:val="18"/>
              </w:rPr>
            </w:pPr>
          </w:p>
        </w:tc>
        <w:tc>
          <w:tcPr>
            <w:tcW w:w="1170"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ECE</w:t>
            </w:r>
          </w:p>
        </w:tc>
        <w:tc>
          <w:tcPr>
            <w:tcW w:w="4068" w:type="dxa"/>
          </w:tcPr>
          <w:p w:rsidR="000D0362" w:rsidRPr="008E0AC6" w:rsidRDefault="000D0362" w:rsidP="000D0362">
            <w:pPr>
              <w:rPr>
                <w:rFonts w:ascii="Century Gothic" w:hAnsi="Century Gothic" w:cs="Calibri"/>
                <w:sz w:val="18"/>
                <w:szCs w:val="18"/>
              </w:rPr>
            </w:pPr>
          </w:p>
        </w:tc>
      </w:tr>
      <w:tr w:rsidR="000D0362" w:rsidRPr="008E0AC6" w:rsidTr="000D0362">
        <w:tc>
          <w:tcPr>
            <w:tcW w:w="208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Developing Strategies for Conferring</w:t>
            </w:r>
          </w:p>
        </w:tc>
        <w:tc>
          <w:tcPr>
            <w:tcW w:w="3690"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Conferring: The Keystone of Reader’s Workshop by Patrick Allen</w:t>
            </w:r>
          </w:p>
        </w:tc>
        <w:tc>
          <w:tcPr>
            <w:tcW w:w="1170"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ECE  - 8</w:t>
            </w:r>
          </w:p>
        </w:tc>
        <w:tc>
          <w:tcPr>
            <w:tcW w:w="406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High Impact Instructional Moves</w:t>
            </w:r>
          </w:p>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Differentiation</w:t>
            </w:r>
          </w:p>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Academic Language Development</w:t>
            </w:r>
          </w:p>
        </w:tc>
      </w:tr>
      <w:tr w:rsidR="000D0362" w:rsidRPr="008E0AC6" w:rsidTr="000D0362">
        <w:tc>
          <w:tcPr>
            <w:tcW w:w="208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Exploring Content Area Literacy</w:t>
            </w:r>
          </w:p>
        </w:tc>
        <w:tc>
          <w:tcPr>
            <w:tcW w:w="3690"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i/>
                <w:sz w:val="18"/>
                <w:szCs w:val="18"/>
              </w:rPr>
              <w:t>Subjects Matter: Every Teacher’s Guide to Content-Area Reading</w:t>
            </w:r>
            <w:r w:rsidRPr="008E0AC6">
              <w:rPr>
                <w:rFonts w:ascii="Century Gothic" w:hAnsi="Century Gothic" w:cs="Calibri"/>
                <w:sz w:val="18"/>
                <w:szCs w:val="18"/>
              </w:rPr>
              <w:t xml:space="preserve">  by Harvey Daniels and Steven </w:t>
            </w:r>
            <w:proofErr w:type="spellStart"/>
            <w:r w:rsidRPr="008E0AC6">
              <w:rPr>
                <w:rFonts w:ascii="Century Gothic" w:hAnsi="Century Gothic" w:cs="Calibri"/>
                <w:sz w:val="18"/>
                <w:szCs w:val="18"/>
              </w:rPr>
              <w:t>Zemelman</w:t>
            </w:r>
            <w:proofErr w:type="spellEnd"/>
          </w:p>
        </w:tc>
        <w:tc>
          <w:tcPr>
            <w:tcW w:w="1170" w:type="dxa"/>
          </w:tcPr>
          <w:p w:rsidR="000D0362" w:rsidRPr="008E0AC6" w:rsidRDefault="000D0362" w:rsidP="000D0362">
            <w:pPr>
              <w:jc w:val="center"/>
              <w:rPr>
                <w:rFonts w:ascii="Century Gothic" w:hAnsi="Century Gothic" w:cs="Calibri"/>
                <w:sz w:val="18"/>
                <w:szCs w:val="18"/>
              </w:rPr>
            </w:pPr>
            <w:r w:rsidRPr="008E0AC6">
              <w:rPr>
                <w:rFonts w:ascii="Century Gothic" w:hAnsi="Century Gothic" w:cs="Calibri"/>
                <w:sz w:val="18"/>
                <w:szCs w:val="18"/>
              </w:rPr>
              <w:t>5 - 12</w:t>
            </w:r>
          </w:p>
        </w:tc>
        <w:tc>
          <w:tcPr>
            <w:tcW w:w="406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Masterful Content Knowledge</w:t>
            </w:r>
          </w:p>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Standards Based Goals</w:t>
            </w:r>
          </w:p>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Academic Language Development</w:t>
            </w:r>
          </w:p>
        </w:tc>
      </w:tr>
      <w:tr w:rsidR="000D0362" w:rsidRPr="008E0AC6" w:rsidTr="000D0362">
        <w:tc>
          <w:tcPr>
            <w:tcW w:w="2088"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sz w:val="18"/>
                <w:szCs w:val="18"/>
              </w:rPr>
              <w:t>Investigating Inquiry Teaching in Science</w:t>
            </w:r>
          </w:p>
        </w:tc>
        <w:tc>
          <w:tcPr>
            <w:tcW w:w="3690" w:type="dxa"/>
          </w:tcPr>
          <w:p w:rsidR="000D0362" w:rsidRPr="008E0AC6" w:rsidRDefault="000D0362" w:rsidP="000D0362">
            <w:pPr>
              <w:rPr>
                <w:rFonts w:ascii="Century Gothic" w:hAnsi="Century Gothic" w:cs="Calibri"/>
                <w:sz w:val="18"/>
                <w:szCs w:val="18"/>
              </w:rPr>
            </w:pPr>
            <w:r w:rsidRPr="008E0AC6">
              <w:rPr>
                <w:rFonts w:ascii="Century Gothic" w:hAnsi="Century Gothic" w:cs="Calibri"/>
                <w:i/>
                <w:sz w:val="18"/>
                <w:szCs w:val="18"/>
              </w:rPr>
              <w:t>Science as Thinking: The Constants and Variables of Inquiry Teaching</w:t>
            </w:r>
            <w:r w:rsidRPr="008E0AC6">
              <w:rPr>
                <w:rFonts w:ascii="Century Gothic" w:hAnsi="Century Gothic" w:cs="Calibri"/>
                <w:sz w:val="18"/>
                <w:szCs w:val="18"/>
              </w:rPr>
              <w:t xml:space="preserve"> by Wendy Ward Hoffer</w:t>
            </w:r>
          </w:p>
        </w:tc>
        <w:tc>
          <w:tcPr>
            <w:tcW w:w="1170" w:type="dxa"/>
          </w:tcPr>
          <w:p w:rsidR="000D0362" w:rsidRPr="008E0AC6" w:rsidRDefault="000D0362" w:rsidP="000D0362">
            <w:pPr>
              <w:jc w:val="center"/>
              <w:rPr>
                <w:rFonts w:ascii="Century Gothic" w:hAnsi="Century Gothic" w:cs="Calibri"/>
                <w:sz w:val="18"/>
                <w:szCs w:val="18"/>
              </w:rPr>
            </w:pPr>
            <w:r w:rsidRPr="008E0AC6">
              <w:rPr>
                <w:rFonts w:ascii="Century Gothic" w:hAnsi="Century Gothic" w:cs="Calibri"/>
                <w:sz w:val="18"/>
                <w:szCs w:val="18"/>
              </w:rPr>
              <w:t>5 - 12</w:t>
            </w:r>
          </w:p>
        </w:tc>
        <w:tc>
          <w:tcPr>
            <w:tcW w:w="4068" w:type="dxa"/>
          </w:tcPr>
          <w:p w:rsidR="000D0362" w:rsidRDefault="000D0362" w:rsidP="000D0362">
            <w:pPr>
              <w:rPr>
                <w:rFonts w:ascii="Century Gothic" w:hAnsi="Century Gothic" w:cs="Calibri"/>
                <w:sz w:val="18"/>
                <w:szCs w:val="18"/>
              </w:rPr>
            </w:pPr>
            <w:r>
              <w:rPr>
                <w:rFonts w:ascii="Century Gothic" w:hAnsi="Century Gothic" w:cs="Calibri"/>
                <w:sz w:val="18"/>
                <w:szCs w:val="18"/>
              </w:rPr>
              <w:t>High Impact Instructional Moves</w:t>
            </w:r>
          </w:p>
          <w:p w:rsidR="000D0362" w:rsidRDefault="000D0362" w:rsidP="000D0362">
            <w:pPr>
              <w:rPr>
                <w:rFonts w:ascii="Century Gothic" w:hAnsi="Century Gothic" w:cs="Calibri"/>
                <w:sz w:val="18"/>
                <w:szCs w:val="18"/>
              </w:rPr>
            </w:pPr>
            <w:r>
              <w:rPr>
                <w:rFonts w:ascii="Century Gothic" w:hAnsi="Century Gothic" w:cs="Calibri"/>
                <w:sz w:val="18"/>
                <w:szCs w:val="18"/>
              </w:rPr>
              <w:t>Masterful Content Knowledge</w:t>
            </w:r>
          </w:p>
          <w:p w:rsidR="000D0362" w:rsidRPr="008E0AC6" w:rsidRDefault="000D0362" w:rsidP="000D0362">
            <w:pPr>
              <w:rPr>
                <w:rFonts w:ascii="Century Gothic" w:hAnsi="Century Gothic" w:cs="Calibri"/>
                <w:sz w:val="18"/>
                <w:szCs w:val="18"/>
              </w:rPr>
            </w:pPr>
            <w:r>
              <w:rPr>
                <w:rFonts w:ascii="Century Gothic" w:hAnsi="Century Gothic" w:cs="Calibri"/>
                <w:sz w:val="18"/>
                <w:szCs w:val="18"/>
              </w:rPr>
              <w:t>Standards Based Goals</w:t>
            </w:r>
          </w:p>
        </w:tc>
      </w:tr>
    </w:tbl>
    <w:p w:rsidR="00A3199B" w:rsidRPr="00E77AD1" w:rsidRDefault="00A3199B" w:rsidP="000D0362">
      <w:pPr>
        <w:spacing w:line="240" w:lineRule="auto"/>
        <w:jc w:val="center"/>
        <w:rPr>
          <w:rFonts w:ascii="Century Gothic" w:hAnsi="Century Gothic" w:cs="Calibri"/>
          <w:b/>
        </w:rPr>
      </w:pPr>
      <w:r w:rsidRPr="00E77AD1">
        <w:rPr>
          <w:rFonts w:ascii="Century Gothic" w:hAnsi="Century Gothic" w:cs="Calibri"/>
          <w:b/>
        </w:rPr>
        <w:t>Topics</w:t>
      </w:r>
      <w:r w:rsidR="00E77AD1" w:rsidRPr="00E77AD1">
        <w:rPr>
          <w:rFonts w:ascii="Century Gothic" w:hAnsi="Century Gothic" w:cs="Calibri"/>
          <w:b/>
        </w:rPr>
        <w:t xml:space="preserve"> for Study Groups</w:t>
      </w:r>
    </w:p>
    <w:p w:rsidR="00A3199B" w:rsidRPr="00157555" w:rsidRDefault="00DF4C63" w:rsidP="00DF4C63">
      <w:pPr>
        <w:jc w:val="center"/>
        <w:rPr>
          <w:rFonts w:ascii="Century Gothic" w:hAnsi="Century Gothic" w:cs="Calibri"/>
          <w:b/>
          <w:i/>
        </w:rPr>
      </w:pPr>
      <w:r>
        <w:rPr>
          <w:rFonts w:ascii="Century Gothic" w:hAnsi="Century Gothic" w:cs="Calibri"/>
          <w:b/>
          <w:i/>
        </w:rPr>
        <w:t>The o</w:t>
      </w:r>
      <w:r w:rsidR="00A3199B" w:rsidRPr="00157555">
        <w:rPr>
          <w:rFonts w:ascii="Century Gothic" w:hAnsi="Century Gothic" w:cs="Calibri"/>
          <w:b/>
          <w:i/>
        </w:rPr>
        <w:t>utcome is implementation of Cognitive Thinking Strategies across content areas.</w:t>
      </w:r>
    </w:p>
    <w:p w:rsidR="00A3199B" w:rsidRPr="00157555" w:rsidRDefault="00A3199B" w:rsidP="00A3199B">
      <w:pPr>
        <w:rPr>
          <w:rFonts w:ascii="Century Gothic" w:hAnsi="Century Gothic" w:cs="Calibri"/>
        </w:rPr>
      </w:pPr>
      <w:r w:rsidRPr="00157555">
        <w:rPr>
          <w:rFonts w:ascii="Century Gothic" w:hAnsi="Century Gothic" w:cs="Calibri"/>
        </w:rPr>
        <w:tab/>
      </w:r>
    </w:p>
    <w:p w:rsidR="00A3199B" w:rsidRPr="00157555" w:rsidRDefault="00A3199B" w:rsidP="00A3199B">
      <w:pPr>
        <w:jc w:val="center"/>
        <w:rPr>
          <w:rFonts w:ascii="Century Gothic" w:hAnsi="Century Gothic" w:cs="Calibri"/>
          <w:b/>
        </w:rPr>
      </w:pPr>
      <w:r w:rsidRPr="00157555">
        <w:rPr>
          <w:rFonts w:ascii="Century Gothic" w:hAnsi="Century Gothic" w:cs="Calibri"/>
          <w:b/>
        </w:rPr>
        <w:br w:type="page"/>
      </w:r>
      <w:r w:rsidRPr="00157555">
        <w:rPr>
          <w:rFonts w:ascii="Century Gothic" w:hAnsi="Century Gothic" w:cs="Calibri"/>
          <w:b/>
        </w:rPr>
        <w:lastRenderedPageBreak/>
        <w:t>Month at a glance (September – December)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2250"/>
        <w:gridCol w:w="2764"/>
        <w:gridCol w:w="1196"/>
        <w:gridCol w:w="3060"/>
      </w:tblGrid>
      <w:tr w:rsidR="00A3199B" w:rsidRPr="00157555" w:rsidTr="0097123D">
        <w:tc>
          <w:tcPr>
            <w:tcW w:w="1368" w:type="dxa"/>
            <w:shd w:val="clear" w:color="auto" w:fill="auto"/>
          </w:tcPr>
          <w:p w:rsidR="00A3199B" w:rsidRPr="00157555" w:rsidRDefault="0022354C" w:rsidP="00764B49">
            <w:pPr>
              <w:jc w:val="center"/>
              <w:rPr>
                <w:rFonts w:ascii="Century Gothic" w:hAnsi="Century Gothic" w:cs="Calibri"/>
                <w:b/>
                <w:sz w:val="20"/>
                <w:szCs w:val="20"/>
              </w:rPr>
            </w:pPr>
            <w:r w:rsidRPr="00157555">
              <w:rPr>
                <w:rFonts w:ascii="Century Gothic" w:hAnsi="Century Gothic" w:cs="Calibri"/>
                <w:b/>
                <w:sz w:val="20"/>
                <w:szCs w:val="20"/>
              </w:rPr>
              <w:t>Mon</w:t>
            </w:r>
            <w:r>
              <w:rPr>
                <w:rFonts w:ascii="Century Gothic" w:hAnsi="Century Gothic" w:cs="Calibri"/>
                <w:b/>
                <w:sz w:val="20"/>
                <w:szCs w:val="20"/>
              </w:rPr>
              <w:t>day</w:t>
            </w:r>
          </w:p>
        </w:tc>
        <w:tc>
          <w:tcPr>
            <w:tcW w:w="2250" w:type="dxa"/>
            <w:shd w:val="clear" w:color="auto" w:fill="auto"/>
          </w:tcPr>
          <w:p w:rsidR="00A3199B" w:rsidRDefault="00A3199B" w:rsidP="00764B49">
            <w:pPr>
              <w:jc w:val="center"/>
              <w:rPr>
                <w:rFonts w:ascii="Century Gothic" w:hAnsi="Century Gothic" w:cs="Calibri"/>
                <w:b/>
                <w:sz w:val="20"/>
                <w:szCs w:val="20"/>
              </w:rPr>
            </w:pPr>
            <w:r w:rsidRPr="00157555">
              <w:rPr>
                <w:rFonts w:ascii="Century Gothic" w:hAnsi="Century Gothic" w:cs="Calibri"/>
                <w:b/>
                <w:sz w:val="20"/>
                <w:szCs w:val="20"/>
              </w:rPr>
              <w:t>Tue</w:t>
            </w:r>
            <w:r w:rsidR="0097123D">
              <w:rPr>
                <w:rFonts w:ascii="Century Gothic" w:hAnsi="Century Gothic" w:cs="Calibri"/>
                <w:b/>
                <w:sz w:val="20"/>
                <w:szCs w:val="20"/>
              </w:rPr>
              <w:t>sday</w:t>
            </w:r>
          </w:p>
          <w:p w:rsidR="00DF4C63" w:rsidRPr="00157555" w:rsidRDefault="00DF4C63" w:rsidP="00764B49">
            <w:pPr>
              <w:jc w:val="center"/>
              <w:rPr>
                <w:rFonts w:ascii="Century Gothic" w:hAnsi="Century Gothic" w:cs="Calibri"/>
                <w:b/>
                <w:sz w:val="20"/>
                <w:szCs w:val="20"/>
              </w:rPr>
            </w:pPr>
            <w:r>
              <w:rPr>
                <w:rFonts w:ascii="Century Gothic" w:hAnsi="Century Gothic" w:cs="Calibri"/>
                <w:b/>
                <w:sz w:val="20"/>
                <w:szCs w:val="20"/>
              </w:rPr>
              <w:t>Grade Level</w:t>
            </w:r>
          </w:p>
        </w:tc>
        <w:tc>
          <w:tcPr>
            <w:tcW w:w="2764" w:type="dxa"/>
            <w:shd w:val="clear" w:color="auto" w:fill="auto"/>
          </w:tcPr>
          <w:p w:rsidR="00A3199B" w:rsidRDefault="00A3199B" w:rsidP="00764B49">
            <w:pPr>
              <w:jc w:val="center"/>
              <w:rPr>
                <w:rFonts w:ascii="Century Gothic" w:hAnsi="Century Gothic" w:cs="Calibri"/>
                <w:b/>
                <w:sz w:val="20"/>
                <w:szCs w:val="20"/>
              </w:rPr>
            </w:pPr>
            <w:r w:rsidRPr="00157555">
              <w:rPr>
                <w:rFonts w:ascii="Century Gothic" w:hAnsi="Century Gothic" w:cs="Calibri"/>
                <w:b/>
                <w:sz w:val="20"/>
                <w:szCs w:val="20"/>
              </w:rPr>
              <w:t>Wed</w:t>
            </w:r>
            <w:r w:rsidR="0097123D">
              <w:rPr>
                <w:rFonts w:ascii="Century Gothic" w:hAnsi="Century Gothic" w:cs="Calibri"/>
                <w:b/>
                <w:sz w:val="20"/>
                <w:szCs w:val="20"/>
              </w:rPr>
              <w:t>nesday</w:t>
            </w:r>
          </w:p>
          <w:p w:rsidR="00DF4C63" w:rsidRPr="00157555" w:rsidRDefault="00DF4C63" w:rsidP="00764B49">
            <w:pPr>
              <w:jc w:val="center"/>
              <w:rPr>
                <w:rFonts w:ascii="Century Gothic" w:hAnsi="Century Gothic" w:cs="Calibri"/>
                <w:b/>
                <w:sz w:val="20"/>
                <w:szCs w:val="20"/>
              </w:rPr>
            </w:pPr>
            <w:r>
              <w:rPr>
                <w:rFonts w:ascii="Century Gothic" w:hAnsi="Century Gothic" w:cs="Calibri"/>
                <w:b/>
                <w:sz w:val="20"/>
                <w:szCs w:val="20"/>
              </w:rPr>
              <w:t>Staff Meeting</w:t>
            </w:r>
          </w:p>
        </w:tc>
        <w:tc>
          <w:tcPr>
            <w:tcW w:w="1196" w:type="dxa"/>
            <w:shd w:val="clear" w:color="auto" w:fill="auto"/>
          </w:tcPr>
          <w:p w:rsidR="00A3199B" w:rsidRPr="00157555" w:rsidRDefault="00A3199B" w:rsidP="00764B49">
            <w:pPr>
              <w:jc w:val="center"/>
              <w:rPr>
                <w:rFonts w:ascii="Century Gothic" w:hAnsi="Century Gothic" w:cs="Calibri"/>
                <w:b/>
                <w:sz w:val="20"/>
                <w:szCs w:val="20"/>
              </w:rPr>
            </w:pPr>
            <w:r w:rsidRPr="00157555">
              <w:rPr>
                <w:rFonts w:ascii="Century Gothic" w:hAnsi="Century Gothic" w:cs="Calibri"/>
                <w:b/>
                <w:sz w:val="20"/>
                <w:szCs w:val="20"/>
              </w:rPr>
              <w:t>Thur</w:t>
            </w:r>
            <w:r w:rsidR="0097123D">
              <w:rPr>
                <w:rFonts w:ascii="Century Gothic" w:hAnsi="Century Gothic" w:cs="Calibri"/>
                <w:b/>
                <w:sz w:val="20"/>
                <w:szCs w:val="20"/>
              </w:rPr>
              <w:t>sday</w:t>
            </w:r>
          </w:p>
        </w:tc>
        <w:tc>
          <w:tcPr>
            <w:tcW w:w="3060" w:type="dxa"/>
            <w:shd w:val="clear" w:color="auto" w:fill="auto"/>
          </w:tcPr>
          <w:p w:rsidR="00A3199B" w:rsidRDefault="00A3199B" w:rsidP="00764B49">
            <w:pPr>
              <w:jc w:val="center"/>
              <w:rPr>
                <w:rFonts w:ascii="Century Gothic" w:hAnsi="Century Gothic" w:cs="Calibri"/>
                <w:b/>
                <w:sz w:val="20"/>
                <w:szCs w:val="20"/>
              </w:rPr>
            </w:pPr>
            <w:r w:rsidRPr="00157555">
              <w:rPr>
                <w:rFonts w:ascii="Century Gothic" w:hAnsi="Century Gothic" w:cs="Calibri"/>
                <w:b/>
                <w:sz w:val="20"/>
                <w:szCs w:val="20"/>
              </w:rPr>
              <w:t>Fri</w:t>
            </w:r>
            <w:r w:rsidR="0097123D">
              <w:rPr>
                <w:rFonts w:ascii="Century Gothic" w:hAnsi="Century Gothic" w:cs="Calibri"/>
                <w:b/>
                <w:sz w:val="20"/>
                <w:szCs w:val="20"/>
              </w:rPr>
              <w:t>day</w:t>
            </w:r>
          </w:p>
          <w:p w:rsidR="00DF4C63" w:rsidRPr="00157555" w:rsidRDefault="00DF4C63" w:rsidP="00764B49">
            <w:pPr>
              <w:jc w:val="center"/>
              <w:rPr>
                <w:rFonts w:ascii="Century Gothic" w:hAnsi="Century Gothic" w:cs="Calibri"/>
                <w:b/>
                <w:sz w:val="20"/>
                <w:szCs w:val="20"/>
              </w:rPr>
            </w:pPr>
            <w:r>
              <w:rPr>
                <w:rFonts w:ascii="Century Gothic" w:hAnsi="Century Gothic" w:cs="Calibri"/>
                <w:b/>
                <w:sz w:val="20"/>
                <w:szCs w:val="20"/>
              </w:rPr>
              <w:t>PLCs</w:t>
            </w:r>
          </w:p>
        </w:tc>
      </w:tr>
      <w:tr w:rsidR="00A3199B" w:rsidRPr="00157555" w:rsidTr="0097123D">
        <w:tc>
          <w:tcPr>
            <w:tcW w:w="1368" w:type="dxa"/>
            <w:shd w:val="clear" w:color="auto" w:fill="auto"/>
          </w:tcPr>
          <w:p w:rsidR="00A3199B" w:rsidRPr="00157555" w:rsidRDefault="00A3199B" w:rsidP="00764B49">
            <w:pPr>
              <w:rPr>
                <w:rFonts w:ascii="Century Gothic" w:hAnsi="Century Gothic" w:cs="Calibri"/>
                <w:sz w:val="20"/>
                <w:szCs w:val="20"/>
              </w:rPr>
            </w:pPr>
          </w:p>
        </w:tc>
        <w:tc>
          <w:tcPr>
            <w:tcW w:w="2250" w:type="dxa"/>
            <w:shd w:val="clear" w:color="auto" w:fill="auto"/>
          </w:tcPr>
          <w:p w:rsidR="00A3199B" w:rsidRDefault="00A3199B" w:rsidP="00764B49">
            <w:pPr>
              <w:rPr>
                <w:rFonts w:ascii="Century Gothic" w:hAnsi="Century Gothic" w:cs="Calibri"/>
                <w:b/>
                <w:sz w:val="20"/>
                <w:szCs w:val="20"/>
              </w:rPr>
            </w:pPr>
            <w:r w:rsidRPr="00157555">
              <w:rPr>
                <w:rFonts w:ascii="Century Gothic" w:hAnsi="Century Gothic" w:cs="Calibri"/>
                <w:b/>
                <w:sz w:val="20"/>
                <w:szCs w:val="20"/>
              </w:rPr>
              <w:t>Business</w:t>
            </w:r>
          </w:p>
          <w:p w:rsidR="00DF4C63" w:rsidRPr="00944F09" w:rsidRDefault="00DF4C63" w:rsidP="00764B49">
            <w:pPr>
              <w:rPr>
                <w:rFonts w:ascii="Century Gothic" w:hAnsi="Century Gothic" w:cs="Calibri"/>
                <w:sz w:val="20"/>
                <w:szCs w:val="20"/>
              </w:rPr>
            </w:pPr>
            <w:r w:rsidRPr="00944F09">
              <w:rPr>
                <w:rFonts w:ascii="Century Gothic" w:hAnsi="Century Gothic" w:cs="Calibri"/>
                <w:sz w:val="20"/>
                <w:szCs w:val="20"/>
              </w:rPr>
              <w:t>Purpose: Organize grade level activities.</w:t>
            </w:r>
          </w:p>
          <w:p w:rsidR="00DF4C63" w:rsidRPr="00157555" w:rsidRDefault="00DF4C63" w:rsidP="00764B49">
            <w:pPr>
              <w:rPr>
                <w:rFonts w:ascii="Century Gothic" w:hAnsi="Century Gothic" w:cs="Calibri"/>
                <w:b/>
                <w:sz w:val="20"/>
                <w:szCs w:val="20"/>
              </w:rPr>
            </w:pPr>
            <w:r w:rsidRPr="00944F09">
              <w:rPr>
                <w:rFonts w:ascii="Century Gothic" w:hAnsi="Century Gothic" w:cs="Calibri"/>
                <w:sz w:val="20"/>
                <w:szCs w:val="20"/>
              </w:rPr>
              <w:t>Facilitator: Rotate</w:t>
            </w:r>
          </w:p>
        </w:tc>
        <w:tc>
          <w:tcPr>
            <w:tcW w:w="2764" w:type="dxa"/>
            <w:shd w:val="clear" w:color="auto" w:fill="auto"/>
          </w:tcPr>
          <w:p w:rsidR="00A3199B" w:rsidRPr="00157555" w:rsidRDefault="00A3199B" w:rsidP="00944F09">
            <w:pPr>
              <w:rPr>
                <w:rFonts w:ascii="Century Gothic" w:hAnsi="Century Gothic" w:cs="Calibri"/>
                <w:b/>
                <w:sz w:val="20"/>
                <w:szCs w:val="20"/>
              </w:rPr>
            </w:pPr>
            <w:r w:rsidRPr="00157555">
              <w:rPr>
                <w:rFonts w:ascii="Century Gothic" w:hAnsi="Century Gothic" w:cs="Calibri"/>
                <w:b/>
                <w:sz w:val="20"/>
                <w:szCs w:val="20"/>
              </w:rPr>
              <w:t>Business</w:t>
            </w:r>
            <w:r w:rsidR="00DF4C63">
              <w:rPr>
                <w:rFonts w:ascii="Century Gothic" w:hAnsi="Century Gothic" w:cs="Calibri"/>
                <w:b/>
                <w:sz w:val="20"/>
                <w:szCs w:val="20"/>
              </w:rPr>
              <w:t xml:space="preserve"> </w:t>
            </w:r>
          </w:p>
        </w:tc>
        <w:tc>
          <w:tcPr>
            <w:tcW w:w="1196" w:type="dxa"/>
            <w:shd w:val="clear" w:color="auto" w:fill="auto"/>
          </w:tcPr>
          <w:p w:rsidR="00A3199B" w:rsidRPr="00157555" w:rsidRDefault="00A3199B" w:rsidP="00764B49">
            <w:pPr>
              <w:rPr>
                <w:rFonts w:ascii="Century Gothic" w:hAnsi="Century Gothic" w:cs="Calibri"/>
                <w:sz w:val="20"/>
                <w:szCs w:val="20"/>
              </w:rPr>
            </w:pPr>
          </w:p>
        </w:tc>
        <w:tc>
          <w:tcPr>
            <w:tcW w:w="3060" w:type="dxa"/>
            <w:shd w:val="clear" w:color="auto" w:fill="auto"/>
          </w:tcPr>
          <w:p w:rsidR="00A3199B" w:rsidRPr="00157555" w:rsidRDefault="0097123D" w:rsidP="00764B49">
            <w:pPr>
              <w:rPr>
                <w:rFonts w:ascii="Century Gothic" w:hAnsi="Century Gothic" w:cs="Calibri"/>
                <w:b/>
                <w:sz w:val="20"/>
                <w:szCs w:val="20"/>
              </w:rPr>
            </w:pPr>
            <w:r>
              <w:rPr>
                <w:rFonts w:ascii="Century Gothic" w:hAnsi="Century Gothic" w:cs="Calibri"/>
                <w:b/>
                <w:sz w:val="20"/>
                <w:szCs w:val="20"/>
              </w:rPr>
              <w:t>Thinking Strategy Implementation</w:t>
            </w:r>
          </w:p>
          <w:p w:rsidR="00A3199B" w:rsidRPr="00157555" w:rsidRDefault="00A3199B" w:rsidP="00764B49">
            <w:pPr>
              <w:rPr>
                <w:rFonts w:ascii="Century Gothic" w:hAnsi="Century Gothic" w:cs="Calibri"/>
                <w:sz w:val="20"/>
                <w:szCs w:val="20"/>
              </w:rPr>
            </w:pPr>
            <w:r w:rsidRPr="00157555">
              <w:rPr>
                <w:rFonts w:ascii="Century Gothic" w:hAnsi="Century Gothic" w:cs="Calibri"/>
                <w:sz w:val="20"/>
                <w:szCs w:val="20"/>
              </w:rPr>
              <w:t xml:space="preserve">Direct Instruction regarding </w:t>
            </w:r>
            <w:r w:rsidRPr="00DF4C63">
              <w:rPr>
                <w:rFonts w:ascii="Century Gothic" w:hAnsi="Century Gothic" w:cs="Calibri"/>
                <w:i/>
                <w:sz w:val="20"/>
                <w:szCs w:val="20"/>
              </w:rPr>
              <w:t>intentional implementation</w:t>
            </w:r>
            <w:r w:rsidRPr="00157555">
              <w:rPr>
                <w:rFonts w:ascii="Century Gothic" w:hAnsi="Century Gothic" w:cs="Calibri"/>
                <w:sz w:val="20"/>
                <w:szCs w:val="20"/>
              </w:rPr>
              <w:t xml:space="preserve"> of th</w:t>
            </w:r>
            <w:r w:rsidR="00DF4C63">
              <w:rPr>
                <w:rFonts w:ascii="Century Gothic" w:hAnsi="Century Gothic" w:cs="Calibri"/>
                <w:sz w:val="20"/>
                <w:szCs w:val="20"/>
              </w:rPr>
              <w:t>e Cognitive Thinking Strategies</w:t>
            </w:r>
            <w:r w:rsidR="0097123D">
              <w:rPr>
                <w:rFonts w:ascii="Century Gothic" w:hAnsi="Century Gothic" w:cs="Calibri"/>
                <w:sz w:val="20"/>
                <w:szCs w:val="20"/>
              </w:rPr>
              <w:t>.</w:t>
            </w:r>
          </w:p>
        </w:tc>
      </w:tr>
      <w:tr w:rsidR="00A3199B" w:rsidRPr="00157555" w:rsidTr="0097123D">
        <w:tc>
          <w:tcPr>
            <w:tcW w:w="1368" w:type="dxa"/>
            <w:shd w:val="clear" w:color="auto" w:fill="auto"/>
          </w:tcPr>
          <w:p w:rsidR="00A3199B" w:rsidRPr="00157555" w:rsidRDefault="00A3199B" w:rsidP="00764B49">
            <w:pPr>
              <w:rPr>
                <w:rFonts w:ascii="Century Gothic" w:hAnsi="Century Gothic" w:cs="Calibri"/>
                <w:sz w:val="20"/>
                <w:szCs w:val="20"/>
              </w:rPr>
            </w:pPr>
          </w:p>
        </w:tc>
        <w:tc>
          <w:tcPr>
            <w:tcW w:w="2250" w:type="dxa"/>
            <w:shd w:val="clear" w:color="auto" w:fill="auto"/>
          </w:tcPr>
          <w:p w:rsidR="00A3199B" w:rsidRDefault="00A3199B" w:rsidP="00764B49">
            <w:pPr>
              <w:rPr>
                <w:rFonts w:ascii="Century Gothic" w:hAnsi="Century Gothic" w:cs="Calibri"/>
                <w:b/>
                <w:sz w:val="20"/>
                <w:szCs w:val="20"/>
              </w:rPr>
            </w:pPr>
            <w:r w:rsidRPr="00157555">
              <w:rPr>
                <w:rFonts w:ascii="Century Gothic" w:hAnsi="Century Gothic" w:cs="Calibri"/>
                <w:b/>
                <w:sz w:val="20"/>
                <w:szCs w:val="20"/>
              </w:rPr>
              <w:t>GT</w:t>
            </w:r>
          </w:p>
          <w:p w:rsidR="00DF4C63" w:rsidRPr="00944F09" w:rsidRDefault="00DF4C63" w:rsidP="00764B49">
            <w:pPr>
              <w:rPr>
                <w:rFonts w:ascii="Century Gothic" w:hAnsi="Century Gothic" w:cs="Calibri"/>
                <w:sz w:val="20"/>
                <w:szCs w:val="20"/>
              </w:rPr>
            </w:pPr>
            <w:r w:rsidRPr="00944F09">
              <w:rPr>
                <w:rFonts w:ascii="Century Gothic" w:hAnsi="Century Gothic" w:cs="Calibri"/>
                <w:sz w:val="20"/>
                <w:szCs w:val="20"/>
              </w:rPr>
              <w:t>Purpose: Articulation, Data Analysis, Co-planning &amp; Support</w:t>
            </w:r>
          </w:p>
          <w:p w:rsidR="00DF4C63" w:rsidRPr="00157555" w:rsidRDefault="00DF4C63" w:rsidP="00764B49">
            <w:pPr>
              <w:rPr>
                <w:rFonts w:ascii="Century Gothic" w:hAnsi="Century Gothic" w:cs="Calibri"/>
                <w:b/>
                <w:sz w:val="20"/>
                <w:szCs w:val="20"/>
              </w:rPr>
            </w:pPr>
            <w:r w:rsidRPr="00944F09">
              <w:rPr>
                <w:rFonts w:ascii="Century Gothic" w:hAnsi="Century Gothic" w:cs="Calibri"/>
                <w:sz w:val="20"/>
                <w:szCs w:val="20"/>
              </w:rPr>
              <w:t>Facilitator: Lana</w:t>
            </w:r>
          </w:p>
        </w:tc>
        <w:tc>
          <w:tcPr>
            <w:tcW w:w="2764" w:type="dxa"/>
            <w:shd w:val="clear" w:color="auto" w:fill="auto"/>
          </w:tcPr>
          <w:p w:rsidR="00A3199B" w:rsidRPr="00157555" w:rsidRDefault="00A3199B" w:rsidP="00764B49">
            <w:pPr>
              <w:rPr>
                <w:rFonts w:ascii="Century Gothic" w:hAnsi="Century Gothic" w:cs="Calibri"/>
                <w:b/>
                <w:sz w:val="20"/>
                <w:szCs w:val="20"/>
              </w:rPr>
            </w:pPr>
            <w:r w:rsidRPr="00157555">
              <w:rPr>
                <w:rFonts w:ascii="Century Gothic" w:hAnsi="Century Gothic" w:cs="Calibri"/>
                <w:b/>
                <w:sz w:val="20"/>
                <w:szCs w:val="20"/>
              </w:rPr>
              <w:t>Business</w:t>
            </w:r>
            <w:r w:rsidR="00DF4C63">
              <w:rPr>
                <w:rFonts w:ascii="Century Gothic" w:hAnsi="Century Gothic" w:cs="Calibri"/>
                <w:b/>
                <w:sz w:val="20"/>
                <w:szCs w:val="20"/>
              </w:rPr>
              <w:t xml:space="preserve"> </w:t>
            </w:r>
          </w:p>
        </w:tc>
        <w:tc>
          <w:tcPr>
            <w:tcW w:w="1196" w:type="dxa"/>
            <w:shd w:val="clear" w:color="auto" w:fill="auto"/>
          </w:tcPr>
          <w:p w:rsidR="00A3199B" w:rsidRPr="00157555" w:rsidRDefault="00A3199B" w:rsidP="00764B49">
            <w:pPr>
              <w:rPr>
                <w:rFonts w:ascii="Century Gothic" w:hAnsi="Century Gothic" w:cs="Calibri"/>
                <w:sz w:val="20"/>
                <w:szCs w:val="20"/>
              </w:rPr>
            </w:pPr>
          </w:p>
        </w:tc>
        <w:tc>
          <w:tcPr>
            <w:tcW w:w="3060" w:type="dxa"/>
            <w:shd w:val="clear" w:color="auto" w:fill="auto"/>
          </w:tcPr>
          <w:p w:rsidR="00A3199B" w:rsidRPr="00157555" w:rsidRDefault="00A3199B" w:rsidP="00764B49">
            <w:pPr>
              <w:rPr>
                <w:rFonts w:ascii="Century Gothic" w:hAnsi="Century Gothic" w:cs="Calibri"/>
                <w:b/>
                <w:sz w:val="20"/>
                <w:szCs w:val="20"/>
              </w:rPr>
            </w:pPr>
            <w:r w:rsidRPr="00157555">
              <w:rPr>
                <w:rFonts w:ascii="Century Gothic" w:hAnsi="Century Gothic" w:cs="Calibri"/>
                <w:b/>
                <w:sz w:val="20"/>
                <w:szCs w:val="20"/>
              </w:rPr>
              <w:t xml:space="preserve">Study Groups </w:t>
            </w:r>
          </w:p>
          <w:p w:rsidR="00944F09" w:rsidRDefault="00944F09" w:rsidP="00764B49">
            <w:pPr>
              <w:rPr>
                <w:rFonts w:ascii="Century Gothic" w:hAnsi="Century Gothic" w:cs="Calibri"/>
                <w:sz w:val="20"/>
                <w:szCs w:val="20"/>
              </w:rPr>
            </w:pPr>
            <w:r>
              <w:rPr>
                <w:rFonts w:ascii="Century Gothic" w:hAnsi="Century Gothic" w:cs="Calibri"/>
                <w:sz w:val="20"/>
                <w:szCs w:val="20"/>
              </w:rPr>
              <w:t>Discuss reading, relevance to practice, peer observations, LEAP goals, and next steps.</w:t>
            </w:r>
          </w:p>
          <w:p w:rsidR="00944F09" w:rsidRPr="00944F09" w:rsidRDefault="00944F09" w:rsidP="00764B49">
            <w:pPr>
              <w:rPr>
                <w:rFonts w:ascii="Century Gothic" w:hAnsi="Century Gothic" w:cs="Calibri"/>
                <w:b/>
                <w:sz w:val="20"/>
                <w:szCs w:val="20"/>
              </w:rPr>
            </w:pPr>
            <w:r w:rsidRPr="00944F09">
              <w:rPr>
                <w:rFonts w:ascii="Century Gothic" w:hAnsi="Century Gothic" w:cs="Calibri"/>
                <w:b/>
                <w:sz w:val="20"/>
                <w:szCs w:val="20"/>
              </w:rPr>
              <w:t>Effective Teaching Practices</w:t>
            </w:r>
          </w:p>
          <w:p w:rsidR="00944F09" w:rsidRPr="00157555" w:rsidRDefault="00944F09" w:rsidP="00764B49">
            <w:pPr>
              <w:rPr>
                <w:rFonts w:ascii="Century Gothic" w:hAnsi="Century Gothic" w:cs="Calibri"/>
                <w:sz w:val="20"/>
                <w:szCs w:val="20"/>
              </w:rPr>
            </w:pPr>
            <w:r>
              <w:rPr>
                <w:rFonts w:ascii="Century Gothic" w:hAnsi="Century Gothic" w:cs="Calibri"/>
                <w:sz w:val="20"/>
                <w:szCs w:val="20"/>
              </w:rPr>
              <w:t>Deep study of district initiatives and expectations.</w:t>
            </w:r>
          </w:p>
        </w:tc>
      </w:tr>
      <w:tr w:rsidR="00A3199B" w:rsidRPr="00157555" w:rsidTr="0097123D">
        <w:tc>
          <w:tcPr>
            <w:tcW w:w="1368" w:type="dxa"/>
            <w:shd w:val="clear" w:color="auto" w:fill="auto"/>
          </w:tcPr>
          <w:p w:rsidR="00A3199B" w:rsidRPr="00157555" w:rsidRDefault="00A3199B" w:rsidP="00764B49">
            <w:pPr>
              <w:rPr>
                <w:rFonts w:ascii="Century Gothic" w:hAnsi="Century Gothic" w:cs="Calibri"/>
                <w:sz w:val="20"/>
                <w:szCs w:val="20"/>
              </w:rPr>
            </w:pPr>
          </w:p>
        </w:tc>
        <w:tc>
          <w:tcPr>
            <w:tcW w:w="2250" w:type="dxa"/>
            <w:shd w:val="clear" w:color="auto" w:fill="auto"/>
          </w:tcPr>
          <w:p w:rsidR="00A3199B" w:rsidRDefault="00944F09" w:rsidP="00944F09">
            <w:pPr>
              <w:rPr>
                <w:rFonts w:ascii="Century Gothic" w:hAnsi="Century Gothic" w:cs="Calibri"/>
                <w:b/>
                <w:sz w:val="20"/>
                <w:szCs w:val="20"/>
              </w:rPr>
            </w:pPr>
            <w:r>
              <w:rPr>
                <w:rFonts w:ascii="Century Gothic" w:hAnsi="Century Gothic" w:cs="Calibri"/>
                <w:b/>
                <w:sz w:val="20"/>
                <w:szCs w:val="20"/>
              </w:rPr>
              <w:t>Data Teams</w:t>
            </w:r>
          </w:p>
          <w:p w:rsidR="00944F09" w:rsidRPr="00944F09" w:rsidRDefault="00944F09" w:rsidP="00944F09">
            <w:pPr>
              <w:rPr>
                <w:rFonts w:ascii="Century Gothic" w:hAnsi="Century Gothic" w:cs="Calibri"/>
                <w:sz w:val="20"/>
                <w:szCs w:val="20"/>
              </w:rPr>
            </w:pPr>
            <w:r w:rsidRPr="00944F09">
              <w:rPr>
                <w:rFonts w:ascii="Century Gothic" w:hAnsi="Century Gothic" w:cs="Calibri"/>
                <w:sz w:val="20"/>
                <w:szCs w:val="20"/>
              </w:rPr>
              <w:t>Purpose: Examine student achievement data to plan and refine instruction</w:t>
            </w:r>
          </w:p>
          <w:p w:rsidR="00944F09" w:rsidRPr="00944F09" w:rsidRDefault="00944F09" w:rsidP="00944F09">
            <w:pPr>
              <w:rPr>
                <w:rFonts w:ascii="Century Gothic" w:hAnsi="Century Gothic" w:cs="Calibri"/>
                <w:sz w:val="20"/>
                <w:szCs w:val="20"/>
              </w:rPr>
            </w:pPr>
            <w:r>
              <w:rPr>
                <w:rFonts w:ascii="Century Gothic" w:hAnsi="Century Gothic" w:cs="Calibri"/>
                <w:sz w:val="20"/>
                <w:szCs w:val="20"/>
              </w:rPr>
              <w:t>Facilitator: Rotate</w:t>
            </w:r>
          </w:p>
        </w:tc>
        <w:tc>
          <w:tcPr>
            <w:tcW w:w="2764" w:type="dxa"/>
            <w:shd w:val="clear" w:color="auto" w:fill="auto"/>
          </w:tcPr>
          <w:p w:rsidR="00A3199B" w:rsidRPr="00157555" w:rsidRDefault="00A3199B" w:rsidP="00764B49">
            <w:pPr>
              <w:rPr>
                <w:rFonts w:ascii="Century Gothic" w:hAnsi="Century Gothic" w:cs="Calibri"/>
                <w:b/>
                <w:sz w:val="20"/>
                <w:szCs w:val="20"/>
              </w:rPr>
            </w:pPr>
            <w:r w:rsidRPr="00157555">
              <w:rPr>
                <w:rFonts w:ascii="Century Gothic" w:hAnsi="Century Gothic" w:cs="Calibri"/>
                <w:b/>
                <w:sz w:val="20"/>
                <w:szCs w:val="20"/>
              </w:rPr>
              <w:t>Business</w:t>
            </w:r>
          </w:p>
        </w:tc>
        <w:tc>
          <w:tcPr>
            <w:tcW w:w="1196" w:type="dxa"/>
            <w:shd w:val="clear" w:color="auto" w:fill="auto"/>
          </w:tcPr>
          <w:p w:rsidR="00A3199B" w:rsidRPr="00157555" w:rsidRDefault="00A3199B" w:rsidP="00764B49">
            <w:pPr>
              <w:rPr>
                <w:rFonts w:ascii="Century Gothic" w:hAnsi="Century Gothic" w:cs="Calibri"/>
                <w:sz w:val="20"/>
                <w:szCs w:val="20"/>
              </w:rPr>
            </w:pPr>
          </w:p>
        </w:tc>
        <w:tc>
          <w:tcPr>
            <w:tcW w:w="3060" w:type="dxa"/>
            <w:shd w:val="clear" w:color="auto" w:fill="auto"/>
          </w:tcPr>
          <w:p w:rsidR="00A3199B" w:rsidRPr="00BA6580" w:rsidRDefault="00A3199B" w:rsidP="00764B49">
            <w:pPr>
              <w:rPr>
                <w:rFonts w:ascii="Century Gothic" w:hAnsi="Century Gothic" w:cs="Calibri"/>
                <w:sz w:val="20"/>
                <w:szCs w:val="20"/>
              </w:rPr>
            </w:pPr>
            <w:r w:rsidRPr="00157555">
              <w:rPr>
                <w:rFonts w:ascii="Century Gothic" w:hAnsi="Century Gothic" w:cs="Calibri"/>
                <w:b/>
                <w:sz w:val="20"/>
                <w:szCs w:val="20"/>
              </w:rPr>
              <w:t>Learning Communities</w:t>
            </w:r>
            <w:r w:rsidRPr="00157555">
              <w:rPr>
                <w:rFonts w:ascii="Century Gothic" w:hAnsi="Century Gothic" w:cs="Calibri"/>
                <w:sz w:val="20"/>
                <w:szCs w:val="20"/>
              </w:rPr>
              <w:t xml:space="preserve"> </w:t>
            </w:r>
          </w:p>
          <w:p w:rsidR="00A3199B" w:rsidRPr="00157555" w:rsidRDefault="00A3199B" w:rsidP="00764B49">
            <w:pPr>
              <w:rPr>
                <w:rFonts w:ascii="Century Gothic" w:hAnsi="Century Gothic" w:cs="Calibri"/>
                <w:sz w:val="20"/>
                <w:szCs w:val="20"/>
              </w:rPr>
            </w:pPr>
            <w:r w:rsidRPr="00157555">
              <w:rPr>
                <w:rFonts w:ascii="Century Gothic" w:hAnsi="Century Gothic" w:cs="Calibri"/>
                <w:sz w:val="20"/>
                <w:szCs w:val="20"/>
              </w:rPr>
              <w:t>Planning  and Collaboration of how to implement the Cognitive Thinking Strategies &amp; 21</w:t>
            </w:r>
            <w:r w:rsidRPr="00157555">
              <w:rPr>
                <w:rFonts w:ascii="Century Gothic" w:hAnsi="Century Gothic" w:cs="Calibri"/>
                <w:sz w:val="20"/>
                <w:szCs w:val="20"/>
                <w:vertAlign w:val="superscript"/>
              </w:rPr>
              <w:t>st</w:t>
            </w:r>
            <w:r w:rsidRPr="00157555">
              <w:rPr>
                <w:rFonts w:ascii="Century Gothic" w:hAnsi="Century Gothic" w:cs="Calibri"/>
                <w:sz w:val="20"/>
                <w:szCs w:val="20"/>
              </w:rPr>
              <w:t xml:space="preserve"> Century Skills</w:t>
            </w:r>
          </w:p>
          <w:p w:rsidR="00A3199B" w:rsidRPr="00157555" w:rsidRDefault="00A3199B" w:rsidP="00764B49">
            <w:pPr>
              <w:rPr>
                <w:rFonts w:ascii="Century Gothic" w:hAnsi="Century Gothic" w:cs="Calibri"/>
                <w:sz w:val="20"/>
                <w:szCs w:val="20"/>
              </w:rPr>
            </w:pPr>
            <w:r w:rsidRPr="00157555">
              <w:rPr>
                <w:rFonts w:ascii="Century Gothic" w:hAnsi="Century Gothic" w:cs="Calibri"/>
                <w:sz w:val="20"/>
                <w:szCs w:val="20"/>
              </w:rPr>
              <w:t>Submit monthly plans to Trich and Ruth</w:t>
            </w:r>
          </w:p>
        </w:tc>
      </w:tr>
      <w:tr w:rsidR="00A3199B" w:rsidRPr="00157555" w:rsidTr="0097123D">
        <w:tc>
          <w:tcPr>
            <w:tcW w:w="1368" w:type="dxa"/>
            <w:shd w:val="clear" w:color="auto" w:fill="auto"/>
          </w:tcPr>
          <w:p w:rsidR="00A3199B" w:rsidRPr="00157555" w:rsidRDefault="00A3199B" w:rsidP="00764B49">
            <w:pPr>
              <w:rPr>
                <w:rFonts w:ascii="Century Gothic" w:hAnsi="Century Gothic" w:cs="Calibri"/>
                <w:sz w:val="20"/>
                <w:szCs w:val="20"/>
              </w:rPr>
            </w:pPr>
          </w:p>
        </w:tc>
        <w:tc>
          <w:tcPr>
            <w:tcW w:w="2250" w:type="dxa"/>
            <w:shd w:val="clear" w:color="auto" w:fill="auto"/>
          </w:tcPr>
          <w:p w:rsidR="00A3199B" w:rsidRDefault="00A3199B" w:rsidP="00764B49">
            <w:pPr>
              <w:rPr>
                <w:rFonts w:ascii="Century Gothic" w:hAnsi="Century Gothic" w:cs="Calibri"/>
                <w:b/>
                <w:sz w:val="20"/>
                <w:szCs w:val="20"/>
              </w:rPr>
            </w:pPr>
            <w:r w:rsidRPr="00157555">
              <w:rPr>
                <w:rFonts w:ascii="Century Gothic" w:hAnsi="Century Gothic" w:cs="Calibri"/>
                <w:b/>
                <w:sz w:val="20"/>
                <w:szCs w:val="20"/>
              </w:rPr>
              <w:t>RtI</w:t>
            </w:r>
          </w:p>
          <w:p w:rsidR="00944F09" w:rsidRPr="00944F09" w:rsidRDefault="00944F09" w:rsidP="00944F09">
            <w:pPr>
              <w:rPr>
                <w:rFonts w:ascii="Century Gothic" w:hAnsi="Century Gothic" w:cs="Calibri"/>
                <w:b/>
                <w:sz w:val="20"/>
                <w:szCs w:val="20"/>
              </w:rPr>
            </w:pPr>
            <w:r w:rsidRPr="00944F09">
              <w:rPr>
                <w:rFonts w:ascii="Century Gothic" w:hAnsi="Century Gothic" w:cs="Calibri"/>
                <w:sz w:val="20"/>
                <w:szCs w:val="20"/>
              </w:rPr>
              <w:t>Purpose: Articulation, Data Analysis, Co-planning &amp; Support</w:t>
            </w:r>
          </w:p>
          <w:p w:rsidR="00944F09" w:rsidRPr="00157555" w:rsidRDefault="00944F09" w:rsidP="00944F09">
            <w:pPr>
              <w:rPr>
                <w:rFonts w:ascii="Century Gothic" w:hAnsi="Century Gothic" w:cs="Calibri"/>
                <w:b/>
                <w:sz w:val="20"/>
                <w:szCs w:val="20"/>
              </w:rPr>
            </w:pPr>
            <w:r w:rsidRPr="00944F09">
              <w:rPr>
                <w:rFonts w:ascii="Century Gothic" w:hAnsi="Century Gothic" w:cs="Calibri"/>
                <w:sz w:val="20"/>
                <w:szCs w:val="20"/>
              </w:rPr>
              <w:t>Facilitator</w:t>
            </w:r>
            <w:r>
              <w:rPr>
                <w:rFonts w:ascii="Century Gothic" w:hAnsi="Century Gothic" w:cs="Calibri"/>
                <w:sz w:val="20"/>
                <w:szCs w:val="20"/>
              </w:rPr>
              <w:t>s: Lynn &amp; Carol</w:t>
            </w:r>
          </w:p>
        </w:tc>
        <w:tc>
          <w:tcPr>
            <w:tcW w:w="2764" w:type="dxa"/>
            <w:shd w:val="clear" w:color="auto" w:fill="auto"/>
          </w:tcPr>
          <w:p w:rsidR="00A3199B" w:rsidRPr="00157555" w:rsidRDefault="00A3199B" w:rsidP="00764B49">
            <w:pPr>
              <w:rPr>
                <w:rFonts w:ascii="Century Gothic" w:hAnsi="Century Gothic" w:cs="Calibri"/>
                <w:b/>
                <w:sz w:val="20"/>
                <w:szCs w:val="20"/>
              </w:rPr>
            </w:pPr>
            <w:r w:rsidRPr="00157555">
              <w:rPr>
                <w:rFonts w:ascii="Century Gothic" w:hAnsi="Century Gothic" w:cs="Calibri"/>
                <w:b/>
                <w:sz w:val="20"/>
                <w:szCs w:val="20"/>
              </w:rPr>
              <w:t>Business</w:t>
            </w:r>
          </w:p>
        </w:tc>
        <w:tc>
          <w:tcPr>
            <w:tcW w:w="1196" w:type="dxa"/>
            <w:shd w:val="clear" w:color="auto" w:fill="auto"/>
          </w:tcPr>
          <w:p w:rsidR="00A3199B" w:rsidRPr="00157555" w:rsidRDefault="00A3199B" w:rsidP="00764B49">
            <w:pPr>
              <w:rPr>
                <w:rFonts w:ascii="Century Gothic" w:hAnsi="Century Gothic" w:cs="Calibri"/>
                <w:sz w:val="20"/>
                <w:szCs w:val="20"/>
              </w:rPr>
            </w:pPr>
          </w:p>
        </w:tc>
        <w:tc>
          <w:tcPr>
            <w:tcW w:w="3060" w:type="dxa"/>
            <w:shd w:val="clear" w:color="auto" w:fill="auto"/>
          </w:tcPr>
          <w:p w:rsidR="00944F09" w:rsidRPr="00157555" w:rsidRDefault="00944F09" w:rsidP="00944F09">
            <w:pPr>
              <w:rPr>
                <w:rFonts w:ascii="Century Gothic" w:hAnsi="Century Gothic" w:cs="Calibri"/>
                <w:b/>
                <w:sz w:val="20"/>
                <w:szCs w:val="20"/>
              </w:rPr>
            </w:pPr>
            <w:r w:rsidRPr="00157555">
              <w:rPr>
                <w:rFonts w:ascii="Century Gothic" w:hAnsi="Century Gothic" w:cs="Calibri"/>
                <w:b/>
                <w:sz w:val="20"/>
                <w:szCs w:val="20"/>
              </w:rPr>
              <w:t xml:space="preserve">Study Groups </w:t>
            </w:r>
          </w:p>
          <w:p w:rsidR="00944F09" w:rsidRDefault="00944F09" w:rsidP="00944F09">
            <w:pPr>
              <w:rPr>
                <w:rFonts w:ascii="Century Gothic" w:hAnsi="Century Gothic" w:cs="Calibri"/>
                <w:sz w:val="20"/>
                <w:szCs w:val="20"/>
              </w:rPr>
            </w:pPr>
            <w:r>
              <w:rPr>
                <w:rFonts w:ascii="Century Gothic" w:hAnsi="Century Gothic" w:cs="Calibri"/>
                <w:sz w:val="20"/>
                <w:szCs w:val="20"/>
              </w:rPr>
              <w:t>Discuss reading, relevance to practice, peer observations, LEAP goals, and next steps.</w:t>
            </w:r>
          </w:p>
          <w:p w:rsidR="00944F09" w:rsidRDefault="00944F09" w:rsidP="00944F09">
            <w:pPr>
              <w:rPr>
                <w:rFonts w:ascii="Century Gothic" w:hAnsi="Century Gothic" w:cs="Calibri"/>
                <w:b/>
                <w:sz w:val="20"/>
                <w:szCs w:val="20"/>
              </w:rPr>
            </w:pPr>
            <w:r w:rsidRPr="00944F09">
              <w:rPr>
                <w:rFonts w:ascii="Century Gothic" w:hAnsi="Century Gothic" w:cs="Calibri"/>
                <w:b/>
                <w:sz w:val="20"/>
                <w:szCs w:val="20"/>
              </w:rPr>
              <w:t>Technology</w:t>
            </w:r>
          </w:p>
          <w:p w:rsidR="00944F09" w:rsidRPr="00944F09" w:rsidRDefault="00944F09" w:rsidP="00944F09">
            <w:pPr>
              <w:rPr>
                <w:rFonts w:ascii="Century Gothic" w:hAnsi="Century Gothic" w:cs="Calibri"/>
                <w:sz w:val="20"/>
                <w:szCs w:val="20"/>
              </w:rPr>
            </w:pPr>
            <w:r>
              <w:rPr>
                <w:rFonts w:ascii="Century Gothic" w:hAnsi="Century Gothic" w:cs="Calibri"/>
                <w:sz w:val="20"/>
                <w:szCs w:val="20"/>
              </w:rPr>
              <w:t>In-service regarding of appropriate application of technology &amp; digital resources to enhance student learning.</w:t>
            </w:r>
          </w:p>
          <w:p w:rsidR="00A3199B" w:rsidRPr="00157555" w:rsidRDefault="00A3199B" w:rsidP="00764B49">
            <w:pPr>
              <w:rPr>
                <w:rFonts w:ascii="Century Gothic" w:hAnsi="Century Gothic" w:cs="Calibri"/>
                <w:sz w:val="20"/>
                <w:szCs w:val="20"/>
              </w:rPr>
            </w:pPr>
          </w:p>
        </w:tc>
      </w:tr>
    </w:tbl>
    <w:p w:rsidR="00A3199B" w:rsidRPr="00157555" w:rsidRDefault="00A3199B" w:rsidP="00A3199B">
      <w:pPr>
        <w:rPr>
          <w:rFonts w:ascii="Century Gothic" w:hAnsi="Century Gothic" w:cs="Calibri"/>
        </w:rPr>
      </w:pPr>
      <w:r w:rsidRPr="00157555">
        <w:rPr>
          <w:rFonts w:ascii="Century Gothic" w:hAnsi="Century Gothic" w:cs="Calibri"/>
        </w:rPr>
        <w:tab/>
      </w:r>
      <w:r w:rsidRPr="00157555">
        <w:rPr>
          <w:rFonts w:ascii="Century Gothic" w:hAnsi="Century Gothic" w:cs="Calibri"/>
        </w:rPr>
        <w:tab/>
      </w:r>
    </w:p>
    <w:p w:rsidR="00A3199B" w:rsidRDefault="00A3199B" w:rsidP="00A3199B">
      <w:pPr>
        <w:rPr>
          <w:rFonts w:ascii="Century Gothic" w:hAnsi="Century Gothic" w:cs="Calibri"/>
        </w:rPr>
      </w:pPr>
    </w:p>
    <w:p w:rsidR="002056DE" w:rsidRDefault="002056DE" w:rsidP="00A3199B">
      <w:pPr>
        <w:rPr>
          <w:rFonts w:ascii="Century Gothic" w:hAnsi="Century Gothic" w:cs="Calibri"/>
        </w:rPr>
      </w:pPr>
    </w:p>
    <w:p w:rsidR="002056DE" w:rsidRDefault="002056DE" w:rsidP="00A3199B">
      <w:pPr>
        <w:rPr>
          <w:rFonts w:ascii="Century Gothic" w:hAnsi="Century Gothic" w:cs="Calibri"/>
        </w:rPr>
      </w:pPr>
      <w:r>
        <w:rPr>
          <w:rFonts w:ascii="Century Gothic" w:hAnsi="Century Gothic" w:cs="Calibri"/>
        </w:rPr>
        <w:lastRenderedPageBreak/>
        <w:t>Professional Learning Friday Schedule</w:t>
      </w:r>
    </w:p>
    <w:tbl>
      <w:tblPr>
        <w:tblStyle w:val="TableGrid"/>
        <w:tblW w:w="0" w:type="auto"/>
        <w:tblLook w:val="04A0"/>
      </w:tblPr>
      <w:tblGrid>
        <w:gridCol w:w="1548"/>
        <w:gridCol w:w="9468"/>
      </w:tblGrid>
      <w:tr w:rsidR="002056DE" w:rsidRPr="009A7F9C" w:rsidTr="009A7F9C">
        <w:tc>
          <w:tcPr>
            <w:tcW w:w="1548" w:type="dxa"/>
          </w:tcPr>
          <w:p w:rsidR="002056DE" w:rsidRPr="009A7F9C" w:rsidRDefault="002056DE" w:rsidP="00A3199B">
            <w:pPr>
              <w:rPr>
                <w:rFonts w:ascii="Century Gothic" w:hAnsi="Century Gothic" w:cs="Calibri"/>
              </w:rPr>
            </w:pPr>
            <w:r w:rsidRPr="009A7F9C">
              <w:rPr>
                <w:rFonts w:ascii="Century Gothic" w:hAnsi="Century Gothic" w:cs="Calibri"/>
              </w:rPr>
              <w:t>8-19-2011</w:t>
            </w:r>
          </w:p>
        </w:tc>
        <w:tc>
          <w:tcPr>
            <w:tcW w:w="9468" w:type="dxa"/>
          </w:tcPr>
          <w:p w:rsidR="002056DE" w:rsidRPr="009A7F9C" w:rsidRDefault="002056DE" w:rsidP="00A3199B">
            <w:pPr>
              <w:rPr>
                <w:rFonts w:ascii="Century Gothic" w:hAnsi="Century Gothic" w:cs="Calibri"/>
              </w:rPr>
            </w:pPr>
            <w:r w:rsidRPr="009A7F9C">
              <w:rPr>
                <w:rFonts w:ascii="Century Gothic" w:hAnsi="Century Gothic" w:cs="Calibri"/>
              </w:rPr>
              <w:t>Presentation of Professional Learning Plan</w:t>
            </w:r>
          </w:p>
          <w:p w:rsidR="002056DE" w:rsidRPr="009A7F9C" w:rsidRDefault="002056DE" w:rsidP="00A3199B">
            <w:pPr>
              <w:rPr>
                <w:rFonts w:ascii="Century Gothic" w:hAnsi="Century Gothic" w:cs="Calibri"/>
              </w:rPr>
            </w:pPr>
            <w:r w:rsidRPr="009A7F9C">
              <w:rPr>
                <w:rFonts w:ascii="Century Gothic" w:hAnsi="Century Gothic" w:cs="Calibri"/>
                <w:b/>
              </w:rPr>
              <w:t>Data Day</w:t>
            </w:r>
            <w:r w:rsidRPr="009A7F9C">
              <w:rPr>
                <w:rFonts w:ascii="Century Gothic" w:hAnsi="Century Gothic" w:cs="Calibri"/>
              </w:rPr>
              <w:t xml:space="preserve"> – Time to examine individual class and student data</w:t>
            </w:r>
          </w:p>
        </w:tc>
      </w:tr>
      <w:tr w:rsidR="002056DE" w:rsidRPr="009A7F9C" w:rsidTr="009A7F9C">
        <w:tc>
          <w:tcPr>
            <w:tcW w:w="1548" w:type="dxa"/>
          </w:tcPr>
          <w:p w:rsidR="002056DE" w:rsidRPr="009A7F9C" w:rsidRDefault="002056DE" w:rsidP="00A3199B">
            <w:pPr>
              <w:rPr>
                <w:rFonts w:ascii="Century Gothic" w:hAnsi="Century Gothic" w:cs="Calibri"/>
              </w:rPr>
            </w:pPr>
            <w:r w:rsidRPr="009A7F9C">
              <w:rPr>
                <w:rFonts w:ascii="Century Gothic" w:hAnsi="Century Gothic" w:cs="Calibri"/>
              </w:rPr>
              <w:t>8-26-2011</w:t>
            </w:r>
          </w:p>
        </w:tc>
        <w:tc>
          <w:tcPr>
            <w:tcW w:w="9468" w:type="dxa"/>
          </w:tcPr>
          <w:p w:rsidR="002056DE" w:rsidRPr="009A7F9C" w:rsidRDefault="002056DE" w:rsidP="00A3199B">
            <w:pPr>
              <w:rPr>
                <w:rFonts w:ascii="Century Gothic" w:hAnsi="Century Gothic" w:cs="Calibri"/>
                <w:b/>
              </w:rPr>
            </w:pPr>
            <w:r w:rsidRPr="009A7F9C">
              <w:rPr>
                <w:rFonts w:ascii="Century Gothic" w:hAnsi="Century Gothic" w:cs="Calibri"/>
                <w:b/>
              </w:rPr>
              <w:t>Technology</w:t>
            </w:r>
            <w:r w:rsidR="009A7F9C" w:rsidRPr="009A7F9C">
              <w:rPr>
                <w:rFonts w:ascii="Century Gothic" w:hAnsi="Century Gothic" w:cs="Calibri"/>
                <w:b/>
              </w:rPr>
              <w:t xml:space="preserve">: </w:t>
            </w:r>
            <w:r w:rsidR="009A7F9C" w:rsidRPr="009A7F9C">
              <w:rPr>
                <w:rFonts w:ascii="Century Gothic" w:hAnsi="Century Gothic" w:cs="Calibri"/>
              </w:rPr>
              <w:t>In-service regarding of appropriate application of technology &amp; digital resources to enhance student learning.</w:t>
            </w:r>
          </w:p>
          <w:p w:rsidR="002056DE" w:rsidRPr="009A7F9C" w:rsidRDefault="00014651" w:rsidP="00A3199B">
            <w:pPr>
              <w:rPr>
                <w:rFonts w:ascii="Century Gothic" w:hAnsi="Century Gothic" w:cs="Calibri"/>
              </w:rPr>
            </w:pPr>
            <w:r w:rsidRPr="009A7F9C">
              <w:rPr>
                <w:rFonts w:ascii="Century Gothic" w:hAnsi="Century Gothic" w:cs="Calibri"/>
                <w:b/>
              </w:rPr>
              <w:t>Effective Teaching Practices</w:t>
            </w:r>
            <w:r w:rsidRPr="009A7F9C">
              <w:rPr>
                <w:rFonts w:ascii="Century Gothic" w:hAnsi="Century Gothic" w:cs="Calibri"/>
              </w:rPr>
              <w:t xml:space="preserve">: </w:t>
            </w:r>
            <w:r w:rsidR="002056DE" w:rsidRPr="009A7F9C">
              <w:rPr>
                <w:rFonts w:ascii="Century Gothic" w:hAnsi="Century Gothic" w:cs="Calibri"/>
              </w:rPr>
              <w:t>Goal Setting – LEAP and SGOs</w:t>
            </w:r>
          </w:p>
        </w:tc>
      </w:tr>
      <w:tr w:rsidR="002056DE" w:rsidRPr="009A7F9C" w:rsidTr="009A7F9C">
        <w:tc>
          <w:tcPr>
            <w:tcW w:w="1548" w:type="dxa"/>
          </w:tcPr>
          <w:p w:rsidR="002056DE" w:rsidRPr="009A7F9C" w:rsidRDefault="002056DE" w:rsidP="00A3199B">
            <w:pPr>
              <w:rPr>
                <w:rFonts w:ascii="Century Gothic" w:hAnsi="Century Gothic" w:cs="Calibri"/>
              </w:rPr>
            </w:pPr>
            <w:r w:rsidRPr="009A7F9C">
              <w:rPr>
                <w:rFonts w:ascii="Century Gothic" w:hAnsi="Century Gothic" w:cs="Calibri"/>
              </w:rPr>
              <w:t>9-2-2011</w:t>
            </w:r>
          </w:p>
        </w:tc>
        <w:tc>
          <w:tcPr>
            <w:tcW w:w="9468" w:type="dxa"/>
          </w:tcPr>
          <w:p w:rsidR="002056DE" w:rsidRPr="009A7F9C" w:rsidRDefault="00014651" w:rsidP="00A3199B">
            <w:pPr>
              <w:rPr>
                <w:rFonts w:ascii="Century Gothic" w:hAnsi="Century Gothic" w:cs="Calibri"/>
              </w:rPr>
            </w:pPr>
            <w:r w:rsidRPr="009A7F9C">
              <w:rPr>
                <w:rFonts w:ascii="Century Gothic" w:hAnsi="Century Gothic" w:cs="Calibri"/>
                <w:b/>
              </w:rPr>
              <w:t>Thinking Strategy Implementation</w:t>
            </w:r>
            <w:r w:rsidR="002056DE" w:rsidRPr="009A7F9C">
              <w:rPr>
                <w:rFonts w:ascii="Century Gothic" w:hAnsi="Century Gothic" w:cs="Calibri"/>
              </w:rPr>
              <w:t xml:space="preserve">: </w:t>
            </w:r>
            <w:r w:rsidR="009A7F9C" w:rsidRPr="009A7F9C">
              <w:rPr>
                <w:rFonts w:ascii="Century Gothic" w:hAnsi="Century Gothic" w:cs="Calibri"/>
              </w:rPr>
              <w:t>Planning a Strategy Study: Strategy Selection, Text Selection, Gradual Release of Responsibility (I do, We do, You do) &amp; Reflection</w:t>
            </w:r>
          </w:p>
          <w:p w:rsidR="002056DE" w:rsidRPr="009A7F9C" w:rsidRDefault="002056DE" w:rsidP="00A3199B">
            <w:pPr>
              <w:rPr>
                <w:rFonts w:ascii="Century Gothic" w:hAnsi="Century Gothic" w:cs="Calibri"/>
              </w:rPr>
            </w:pPr>
            <w:r w:rsidRPr="009A7F9C">
              <w:rPr>
                <w:rFonts w:ascii="Century Gothic" w:hAnsi="Century Gothic" w:cs="Calibri"/>
                <w:b/>
              </w:rPr>
              <w:t>Study Group Overview</w:t>
            </w:r>
            <w:r w:rsidRPr="009A7F9C">
              <w:rPr>
                <w:rFonts w:ascii="Century Gothic" w:hAnsi="Century Gothic" w:cs="Calibri"/>
              </w:rPr>
              <w:t>:  Book talks, Labs, Peer Visits, Questions &amp; Concerns</w:t>
            </w:r>
          </w:p>
        </w:tc>
      </w:tr>
      <w:tr w:rsidR="002056DE" w:rsidRPr="009A7F9C" w:rsidTr="009A7F9C">
        <w:tc>
          <w:tcPr>
            <w:tcW w:w="1548" w:type="dxa"/>
          </w:tcPr>
          <w:p w:rsidR="002056DE" w:rsidRPr="009A7F9C" w:rsidRDefault="002056DE" w:rsidP="00A3199B">
            <w:pPr>
              <w:rPr>
                <w:rFonts w:ascii="Century Gothic" w:hAnsi="Century Gothic" w:cs="Calibri"/>
              </w:rPr>
            </w:pPr>
            <w:r w:rsidRPr="009A7F9C">
              <w:rPr>
                <w:rFonts w:ascii="Century Gothic" w:hAnsi="Century Gothic" w:cs="Calibri"/>
              </w:rPr>
              <w:t>9-9-2011</w:t>
            </w:r>
          </w:p>
        </w:tc>
        <w:tc>
          <w:tcPr>
            <w:tcW w:w="9468" w:type="dxa"/>
          </w:tcPr>
          <w:p w:rsidR="002056DE" w:rsidRPr="009A7F9C" w:rsidRDefault="002056DE" w:rsidP="00A3199B">
            <w:pPr>
              <w:rPr>
                <w:rFonts w:ascii="Century Gothic" w:hAnsi="Century Gothic" w:cs="Calibri"/>
              </w:rPr>
            </w:pPr>
            <w:r w:rsidRPr="009A7F9C">
              <w:rPr>
                <w:rFonts w:ascii="Century Gothic" w:hAnsi="Century Gothic" w:cs="Calibri"/>
                <w:b/>
              </w:rPr>
              <w:t>Study Groups</w:t>
            </w:r>
            <w:r w:rsidRPr="009A7F9C">
              <w:rPr>
                <w:rFonts w:ascii="Century Gothic" w:hAnsi="Century Gothic" w:cs="Calibri"/>
              </w:rPr>
              <w:t>: Effective Group Practices, Forming, KWL, Norms, Facilitators, Peer Observations, Reading and Learning Plan &amp; Accountability Structures</w:t>
            </w:r>
          </w:p>
          <w:p w:rsidR="002056DE" w:rsidRPr="009A7F9C" w:rsidRDefault="002056DE" w:rsidP="00A3199B">
            <w:pPr>
              <w:rPr>
                <w:rFonts w:ascii="Century Gothic" w:hAnsi="Century Gothic" w:cs="Calibri"/>
              </w:rPr>
            </w:pPr>
            <w:r w:rsidRPr="009A7F9C">
              <w:rPr>
                <w:rFonts w:ascii="Century Gothic" w:hAnsi="Century Gothic" w:cs="Calibri"/>
                <w:b/>
              </w:rPr>
              <w:t>Collaboration &amp; Planning</w:t>
            </w:r>
            <w:r w:rsidR="00014651" w:rsidRPr="009A7F9C">
              <w:rPr>
                <w:rFonts w:ascii="Century Gothic" w:hAnsi="Century Gothic" w:cs="Calibri"/>
                <w:b/>
              </w:rPr>
              <w:t xml:space="preserve"> PLCs</w:t>
            </w:r>
            <w:r w:rsidRPr="009A7F9C">
              <w:rPr>
                <w:rFonts w:ascii="Century Gothic" w:hAnsi="Century Gothic" w:cs="Calibri"/>
              </w:rPr>
              <w:t>: Discuss Strategy kick-off and first steps</w:t>
            </w:r>
          </w:p>
        </w:tc>
      </w:tr>
      <w:tr w:rsidR="002056DE" w:rsidRPr="009A7F9C" w:rsidTr="009A7F9C">
        <w:tc>
          <w:tcPr>
            <w:tcW w:w="1548" w:type="dxa"/>
          </w:tcPr>
          <w:p w:rsidR="002056DE" w:rsidRPr="009A7F9C" w:rsidRDefault="002056DE" w:rsidP="00A3199B">
            <w:pPr>
              <w:rPr>
                <w:rFonts w:ascii="Century Gothic" w:hAnsi="Century Gothic" w:cs="Calibri"/>
              </w:rPr>
            </w:pPr>
            <w:r w:rsidRPr="009A7F9C">
              <w:rPr>
                <w:rFonts w:ascii="Century Gothic" w:hAnsi="Century Gothic" w:cs="Calibri"/>
              </w:rPr>
              <w:t>9-16-2011</w:t>
            </w:r>
          </w:p>
        </w:tc>
        <w:tc>
          <w:tcPr>
            <w:tcW w:w="9468" w:type="dxa"/>
          </w:tcPr>
          <w:p w:rsidR="002056DE" w:rsidRPr="009A7F9C" w:rsidRDefault="002056DE" w:rsidP="00A3199B">
            <w:pPr>
              <w:rPr>
                <w:rFonts w:ascii="Century Gothic" w:hAnsi="Century Gothic" w:cs="Calibri"/>
                <w:b/>
              </w:rPr>
            </w:pPr>
            <w:r w:rsidRPr="009A7F9C">
              <w:rPr>
                <w:rFonts w:ascii="Century Gothic" w:hAnsi="Century Gothic" w:cs="Calibri"/>
                <w:b/>
              </w:rPr>
              <w:t>Assessment Day</w:t>
            </w:r>
          </w:p>
        </w:tc>
      </w:tr>
      <w:tr w:rsidR="002056DE" w:rsidRPr="009A7F9C" w:rsidTr="009A7F9C">
        <w:tc>
          <w:tcPr>
            <w:tcW w:w="1548" w:type="dxa"/>
          </w:tcPr>
          <w:p w:rsidR="002056DE" w:rsidRPr="009A7F9C" w:rsidRDefault="002056DE" w:rsidP="00A3199B">
            <w:pPr>
              <w:rPr>
                <w:rFonts w:ascii="Century Gothic" w:hAnsi="Century Gothic" w:cs="Calibri"/>
              </w:rPr>
            </w:pPr>
            <w:r w:rsidRPr="009A7F9C">
              <w:rPr>
                <w:rFonts w:ascii="Century Gothic" w:hAnsi="Century Gothic" w:cs="Calibri"/>
              </w:rPr>
              <w:t>9-23-2011</w:t>
            </w:r>
          </w:p>
        </w:tc>
        <w:tc>
          <w:tcPr>
            <w:tcW w:w="9468" w:type="dxa"/>
          </w:tcPr>
          <w:p w:rsidR="002056DE" w:rsidRPr="009A7F9C" w:rsidRDefault="00014651" w:rsidP="00A3199B">
            <w:pPr>
              <w:rPr>
                <w:rFonts w:ascii="Century Gothic" w:hAnsi="Century Gothic" w:cs="Calibri"/>
              </w:rPr>
            </w:pPr>
            <w:r w:rsidRPr="009A7F9C">
              <w:rPr>
                <w:rFonts w:ascii="Century Gothic" w:hAnsi="Century Gothic" w:cs="Calibri"/>
                <w:b/>
              </w:rPr>
              <w:t>Collaboration &amp; Planning PLCs</w:t>
            </w:r>
            <w:r w:rsidRPr="009A7F9C">
              <w:rPr>
                <w:rFonts w:ascii="Century Gothic" w:hAnsi="Century Gothic" w:cs="Calibri"/>
              </w:rPr>
              <w:t>: Planning Templates &amp; Planning for October</w:t>
            </w:r>
          </w:p>
        </w:tc>
      </w:tr>
      <w:tr w:rsidR="002056DE" w:rsidRPr="009A7F9C" w:rsidTr="009A7F9C">
        <w:tc>
          <w:tcPr>
            <w:tcW w:w="1548" w:type="dxa"/>
          </w:tcPr>
          <w:p w:rsidR="002056DE" w:rsidRPr="009A7F9C" w:rsidRDefault="00014651" w:rsidP="00A3199B">
            <w:pPr>
              <w:rPr>
                <w:rFonts w:ascii="Century Gothic" w:hAnsi="Century Gothic" w:cs="Calibri"/>
              </w:rPr>
            </w:pPr>
            <w:r w:rsidRPr="009A7F9C">
              <w:rPr>
                <w:rFonts w:ascii="Century Gothic" w:hAnsi="Century Gothic" w:cs="Calibri"/>
              </w:rPr>
              <w:t>9-30-2011</w:t>
            </w:r>
          </w:p>
        </w:tc>
        <w:tc>
          <w:tcPr>
            <w:tcW w:w="9468" w:type="dxa"/>
          </w:tcPr>
          <w:p w:rsidR="002056DE" w:rsidRPr="009A7F9C" w:rsidRDefault="00014651" w:rsidP="00A3199B">
            <w:pPr>
              <w:rPr>
                <w:rFonts w:ascii="Century Gothic" w:hAnsi="Century Gothic" w:cs="Calibri"/>
              </w:rPr>
            </w:pPr>
            <w:r w:rsidRPr="009A7F9C">
              <w:rPr>
                <w:rFonts w:ascii="Century Gothic" w:hAnsi="Century Gothic" w:cs="Calibri"/>
                <w:b/>
              </w:rPr>
              <w:t>Technology</w:t>
            </w:r>
            <w:r w:rsidR="008B2D8D" w:rsidRPr="009A7F9C">
              <w:rPr>
                <w:rFonts w:ascii="Century Gothic" w:hAnsi="Century Gothic" w:cs="Calibri"/>
                <w:b/>
              </w:rPr>
              <w:t xml:space="preserve">: </w:t>
            </w:r>
            <w:r w:rsidR="008B2D8D" w:rsidRPr="009A7F9C">
              <w:rPr>
                <w:rFonts w:ascii="Century Gothic" w:hAnsi="Century Gothic" w:cs="Calibri"/>
              </w:rPr>
              <w:t>In-service regarding of appropriate application of technology &amp; digital resources to enhance student learning.</w:t>
            </w:r>
          </w:p>
          <w:p w:rsidR="00014651" w:rsidRPr="009A7F9C" w:rsidRDefault="00014651" w:rsidP="00014651">
            <w:pPr>
              <w:rPr>
                <w:rFonts w:ascii="Century Gothic" w:hAnsi="Century Gothic" w:cs="Calibri"/>
              </w:rPr>
            </w:pPr>
            <w:r w:rsidRPr="009A7F9C">
              <w:rPr>
                <w:rFonts w:ascii="Century Gothic" w:hAnsi="Century Gothic" w:cs="Calibri"/>
                <w:b/>
              </w:rPr>
              <w:t>Study Groups:</w:t>
            </w:r>
            <w:r w:rsidRPr="009A7F9C">
              <w:rPr>
                <w:rFonts w:ascii="Century Gothic" w:hAnsi="Century Gothic" w:cs="Calibri"/>
              </w:rPr>
              <w:t xml:space="preserve"> Discuss reading, relevance to practice, peer observations, LEAP goals, and next steps.</w:t>
            </w:r>
          </w:p>
        </w:tc>
      </w:tr>
      <w:tr w:rsidR="002056DE" w:rsidRPr="009A7F9C" w:rsidTr="009A7F9C">
        <w:tc>
          <w:tcPr>
            <w:tcW w:w="1548" w:type="dxa"/>
          </w:tcPr>
          <w:p w:rsidR="002056DE" w:rsidRPr="009A7F9C" w:rsidRDefault="00AC121F" w:rsidP="00A3199B">
            <w:pPr>
              <w:rPr>
                <w:rFonts w:ascii="Century Gothic" w:hAnsi="Century Gothic" w:cs="Calibri"/>
                <w:highlight w:val="cyan"/>
              </w:rPr>
            </w:pPr>
            <w:r w:rsidRPr="009A7F9C">
              <w:rPr>
                <w:rFonts w:ascii="Century Gothic" w:hAnsi="Century Gothic" w:cs="Calibri"/>
                <w:highlight w:val="cyan"/>
              </w:rPr>
              <w:t>10-7-2011</w:t>
            </w:r>
          </w:p>
        </w:tc>
        <w:tc>
          <w:tcPr>
            <w:tcW w:w="9468" w:type="dxa"/>
          </w:tcPr>
          <w:p w:rsidR="002056DE" w:rsidRPr="009A7F9C" w:rsidRDefault="00AC121F" w:rsidP="00A3199B">
            <w:pPr>
              <w:rPr>
                <w:rFonts w:ascii="Century Gothic" w:hAnsi="Century Gothic" w:cs="Calibri"/>
                <w:highlight w:val="cyan"/>
              </w:rPr>
            </w:pPr>
            <w:r w:rsidRPr="009A7F9C">
              <w:rPr>
                <w:rFonts w:ascii="Century Gothic" w:hAnsi="Century Gothic" w:cs="Calibri"/>
                <w:b/>
                <w:highlight w:val="cyan"/>
              </w:rPr>
              <w:t>Thinking Strategy Implementation:</w:t>
            </w:r>
            <w:r w:rsidRPr="009A7F9C">
              <w:rPr>
                <w:rFonts w:ascii="Century Gothic" w:hAnsi="Century Gothic" w:cs="Calibri"/>
                <w:highlight w:val="cyan"/>
              </w:rPr>
              <w:t xml:space="preserve"> Creating Environments that Support Thinking: Physical &amp; Intellectual Immersion</w:t>
            </w:r>
            <w:r w:rsidR="009A7F9C" w:rsidRPr="009A7F9C">
              <w:rPr>
                <w:rFonts w:ascii="Century Gothic" w:hAnsi="Century Gothic" w:cs="Calibri"/>
                <w:highlight w:val="cyan"/>
              </w:rPr>
              <w:t xml:space="preserve"> </w:t>
            </w:r>
            <w:r w:rsidR="009A7F9C" w:rsidRPr="009A7F9C">
              <w:rPr>
                <w:rFonts w:ascii="Century Gothic" w:hAnsi="Century Gothic" w:cs="Calibri"/>
                <w:b/>
                <w:color w:val="FF0000"/>
                <w:sz w:val="28"/>
                <w:szCs w:val="28"/>
                <w:highlight w:val="cyan"/>
              </w:rPr>
              <w:t>Michelle will be out of town on this day!  Need to switch to 9-30 or 10-14.</w:t>
            </w:r>
          </w:p>
        </w:tc>
      </w:tr>
      <w:tr w:rsidR="00AC121F" w:rsidRPr="009A7F9C" w:rsidTr="009A7F9C">
        <w:trPr>
          <w:trHeight w:val="35"/>
        </w:trPr>
        <w:tc>
          <w:tcPr>
            <w:tcW w:w="1548" w:type="dxa"/>
          </w:tcPr>
          <w:p w:rsidR="00AC121F" w:rsidRPr="009A7F9C" w:rsidRDefault="00AC121F" w:rsidP="00A3199B">
            <w:pPr>
              <w:rPr>
                <w:rFonts w:ascii="Century Gothic" w:hAnsi="Century Gothic" w:cs="Calibri"/>
              </w:rPr>
            </w:pPr>
            <w:r w:rsidRPr="009A7F9C">
              <w:rPr>
                <w:rFonts w:ascii="Century Gothic" w:hAnsi="Century Gothic" w:cs="Calibri"/>
              </w:rPr>
              <w:t>10-14-2011</w:t>
            </w:r>
          </w:p>
        </w:tc>
        <w:tc>
          <w:tcPr>
            <w:tcW w:w="9468" w:type="dxa"/>
          </w:tcPr>
          <w:p w:rsidR="00AC121F" w:rsidRPr="009A7F9C" w:rsidRDefault="00AC121F" w:rsidP="00A3199B">
            <w:pPr>
              <w:rPr>
                <w:rFonts w:ascii="Century Gothic" w:hAnsi="Century Gothic" w:cs="Calibri"/>
              </w:rPr>
            </w:pPr>
            <w:r w:rsidRPr="009A7F9C">
              <w:rPr>
                <w:rFonts w:ascii="Century Gothic" w:hAnsi="Century Gothic" w:cs="Calibri"/>
                <w:b/>
              </w:rPr>
              <w:t>Study Groups:</w:t>
            </w:r>
            <w:r w:rsidRPr="009A7F9C">
              <w:rPr>
                <w:rFonts w:ascii="Century Gothic" w:hAnsi="Century Gothic" w:cs="Calibri"/>
              </w:rPr>
              <w:t xml:space="preserve"> Discuss reading, relevance to practice, peer observations, LEAP goals, and next steps.</w:t>
            </w:r>
          </w:p>
          <w:p w:rsidR="00AC121F" w:rsidRPr="009A7F9C" w:rsidRDefault="00AC121F" w:rsidP="00A3199B">
            <w:pPr>
              <w:rPr>
                <w:rFonts w:ascii="Century Gothic" w:hAnsi="Century Gothic" w:cs="Calibri"/>
              </w:rPr>
            </w:pPr>
            <w:r w:rsidRPr="009A7F9C">
              <w:rPr>
                <w:rFonts w:ascii="Century Gothic" w:hAnsi="Century Gothic" w:cs="Calibri"/>
                <w:b/>
              </w:rPr>
              <w:t>Effective Teaching Practices:</w:t>
            </w:r>
            <w:r w:rsidRPr="009A7F9C">
              <w:rPr>
                <w:rFonts w:ascii="Century Gothic" w:hAnsi="Century Gothic" w:cs="Calibri"/>
              </w:rPr>
              <w:t xml:space="preserve"> TBD</w:t>
            </w:r>
          </w:p>
        </w:tc>
      </w:tr>
      <w:tr w:rsidR="00AC121F" w:rsidRPr="009A7F9C" w:rsidTr="009A7F9C">
        <w:trPr>
          <w:trHeight w:val="30"/>
        </w:trPr>
        <w:tc>
          <w:tcPr>
            <w:tcW w:w="1548" w:type="dxa"/>
          </w:tcPr>
          <w:p w:rsidR="00AC121F" w:rsidRPr="009A7F9C" w:rsidRDefault="00AC121F" w:rsidP="00A3199B">
            <w:pPr>
              <w:rPr>
                <w:rFonts w:ascii="Century Gothic" w:hAnsi="Century Gothic" w:cs="Calibri"/>
              </w:rPr>
            </w:pPr>
            <w:r w:rsidRPr="009A7F9C">
              <w:rPr>
                <w:rFonts w:ascii="Century Gothic" w:hAnsi="Century Gothic" w:cs="Calibri"/>
              </w:rPr>
              <w:t>10-21-2011</w:t>
            </w:r>
          </w:p>
        </w:tc>
        <w:tc>
          <w:tcPr>
            <w:tcW w:w="9468" w:type="dxa"/>
          </w:tcPr>
          <w:p w:rsidR="00AC121F" w:rsidRPr="009A7F9C" w:rsidRDefault="008B2D8D" w:rsidP="008B2D8D">
            <w:pPr>
              <w:rPr>
                <w:rFonts w:ascii="Century Gothic" w:hAnsi="Century Gothic" w:cs="Calibri"/>
              </w:rPr>
            </w:pPr>
            <w:r w:rsidRPr="009A7F9C">
              <w:rPr>
                <w:rFonts w:ascii="Century Gothic" w:hAnsi="Century Gothic" w:cs="Calibri"/>
                <w:b/>
              </w:rPr>
              <w:t>Collaboration &amp; Planning PLCs</w:t>
            </w:r>
            <w:r w:rsidRPr="009A7F9C">
              <w:rPr>
                <w:rFonts w:ascii="Century Gothic" w:hAnsi="Century Gothic" w:cs="Calibri"/>
              </w:rPr>
              <w:t>: Planning Templates &amp; Planning for November</w:t>
            </w:r>
          </w:p>
        </w:tc>
      </w:tr>
      <w:tr w:rsidR="00AC121F" w:rsidRPr="009A7F9C" w:rsidTr="009A7F9C">
        <w:trPr>
          <w:trHeight w:val="30"/>
        </w:trPr>
        <w:tc>
          <w:tcPr>
            <w:tcW w:w="1548" w:type="dxa"/>
          </w:tcPr>
          <w:p w:rsidR="00AC121F" w:rsidRPr="009A7F9C" w:rsidRDefault="008B2D8D" w:rsidP="00A3199B">
            <w:pPr>
              <w:rPr>
                <w:rFonts w:ascii="Century Gothic" w:hAnsi="Century Gothic" w:cs="Calibri"/>
              </w:rPr>
            </w:pPr>
            <w:r w:rsidRPr="009A7F9C">
              <w:rPr>
                <w:rFonts w:ascii="Century Gothic" w:hAnsi="Century Gothic" w:cs="Calibri"/>
              </w:rPr>
              <w:t>10-28-2011</w:t>
            </w:r>
          </w:p>
        </w:tc>
        <w:tc>
          <w:tcPr>
            <w:tcW w:w="9468" w:type="dxa"/>
          </w:tcPr>
          <w:p w:rsidR="00AC121F" w:rsidRPr="009A7F9C" w:rsidRDefault="008B2D8D" w:rsidP="00A3199B">
            <w:pPr>
              <w:rPr>
                <w:rFonts w:ascii="Century Gothic" w:hAnsi="Century Gothic" w:cs="Calibri"/>
                <w:b/>
              </w:rPr>
            </w:pPr>
            <w:r w:rsidRPr="009A7F9C">
              <w:rPr>
                <w:rFonts w:ascii="Century Gothic" w:hAnsi="Century Gothic" w:cs="Calibri"/>
                <w:b/>
              </w:rPr>
              <w:t>In-service Day</w:t>
            </w:r>
          </w:p>
          <w:p w:rsidR="008B2D8D" w:rsidRDefault="008B2D8D" w:rsidP="00A3199B">
            <w:pPr>
              <w:rPr>
                <w:rFonts w:ascii="Century Gothic" w:hAnsi="Century Gothic" w:cs="Calibri"/>
              </w:rPr>
            </w:pPr>
            <w:r w:rsidRPr="009A7F9C">
              <w:rPr>
                <w:rFonts w:ascii="Century Gothic" w:hAnsi="Century Gothic" w:cs="Calibri"/>
                <w:b/>
              </w:rPr>
              <w:t>Study Groups:</w:t>
            </w:r>
            <w:r w:rsidRPr="009A7F9C">
              <w:rPr>
                <w:rFonts w:ascii="Century Gothic" w:hAnsi="Century Gothic" w:cs="Calibri"/>
              </w:rPr>
              <w:t xml:space="preserve"> Discuss reading, relevance to practice, peer observations, LEAP goals, and next steps.</w:t>
            </w:r>
          </w:p>
          <w:p w:rsidR="009A7F9C" w:rsidRPr="009A7F9C" w:rsidRDefault="009A7F9C" w:rsidP="00A3199B">
            <w:pPr>
              <w:rPr>
                <w:rFonts w:ascii="Century Gothic" w:hAnsi="Century Gothic" w:cs="Calibri"/>
                <w:b/>
              </w:rPr>
            </w:pPr>
            <w:r w:rsidRPr="009A7F9C">
              <w:rPr>
                <w:rFonts w:ascii="Century Gothic" w:hAnsi="Century Gothic" w:cs="Calibri"/>
                <w:highlight w:val="cyan"/>
              </w:rPr>
              <w:t>Technology: Is there room on this day for a technology session?</w:t>
            </w:r>
            <w:r w:rsidR="0022354C">
              <w:rPr>
                <w:rFonts w:ascii="Century Gothic" w:hAnsi="Century Gothic" w:cs="Calibri"/>
              </w:rPr>
              <w:t xml:space="preserve"> </w:t>
            </w:r>
          </w:p>
        </w:tc>
      </w:tr>
      <w:tr w:rsidR="00AC121F" w:rsidRPr="009A7F9C" w:rsidTr="009A7F9C">
        <w:trPr>
          <w:trHeight w:val="30"/>
        </w:trPr>
        <w:tc>
          <w:tcPr>
            <w:tcW w:w="1548" w:type="dxa"/>
          </w:tcPr>
          <w:p w:rsidR="00AC121F" w:rsidRPr="009A7F9C" w:rsidRDefault="008B2D8D" w:rsidP="00A3199B">
            <w:pPr>
              <w:rPr>
                <w:rFonts w:ascii="Century Gothic" w:hAnsi="Century Gothic" w:cs="Calibri"/>
              </w:rPr>
            </w:pPr>
            <w:r w:rsidRPr="009A7F9C">
              <w:rPr>
                <w:rFonts w:ascii="Century Gothic" w:hAnsi="Century Gothic" w:cs="Calibri"/>
              </w:rPr>
              <w:t>11-4-2011</w:t>
            </w:r>
          </w:p>
        </w:tc>
        <w:tc>
          <w:tcPr>
            <w:tcW w:w="9468" w:type="dxa"/>
          </w:tcPr>
          <w:p w:rsidR="00AC121F" w:rsidRPr="009A7F9C" w:rsidRDefault="008B2D8D" w:rsidP="00A3199B">
            <w:pPr>
              <w:rPr>
                <w:rFonts w:ascii="Century Gothic" w:hAnsi="Century Gothic" w:cs="Calibri"/>
              </w:rPr>
            </w:pPr>
            <w:r w:rsidRPr="009A7F9C">
              <w:rPr>
                <w:rFonts w:ascii="Century Gothic" w:hAnsi="Century Gothic" w:cs="Calibri"/>
                <w:b/>
              </w:rPr>
              <w:t>Thinking Strategy Implementation:</w:t>
            </w:r>
            <w:r w:rsidRPr="009A7F9C">
              <w:rPr>
                <w:rFonts w:ascii="Century Gothic" w:hAnsi="Century Gothic" w:cs="Calibri"/>
              </w:rPr>
              <w:t xml:space="preserve"> Maintaining Rigor and Challenge: 21</w:t>
            </w:r>
            <w:r w:rsidRPr="009A7F9C">
              <w:rPr>
                <w:rFonts w:ascii="Century Gothic" w:hAnsi="Century Gothic" w:cs="Calibri"/>
                <w:vertAlign w:val="superscript"/>
              </w:rPr>
              <w:t>st</w:t>
            </w:r>
            <w:r w:rsidRPr="009A7F9C">
              <w:rPr>
                <w:rFonts w:ascii="Century Gothic" w:hAnsi="Century Gothic" w:cs="Calibri"/>
              </w:rPr>
              <w:t xml:space="preserve"> Century Skills</w:t>
            </w:r>
          </w:p>
        </w:tc>
      </w:tr>
      <w:tr w:rsidR="00AC121F" w:rsidRPr="009A7F9C" w:rsidTr="009A7F9C">
        <w:trPr>
          <w:trHeight w:val="30"/>
        </w:trPr>
        <w:tc>
          <w:tcPr>
            <w:tcW w:w="1548" w:type="dxa"/>
          </w:tcPr>
          <w:p w:rsidR="00AC121F" w:rsidRPr="009A7F9C" w:rsidRDefault="008B2D8D" w:rsidP="00A3199B">
            <w:pPr>
              <w:rPr>
                <w:rFonts w:ascii="Century Gothic" w:hAnsi="Century Gothic" w:cs="Calibri"/>
              </w:rPr>
            </w:pPr>
            <w:r w:rsidRPr="009A7F9C">
              <w:rPr>
                <w:rFonts w:ascii="Century Gothic" w:hAnsi="Century Gothic" w:cs="Calibri"/>
              </w:rPr>
              <w:t>11-11-2011</w:t>
            </w:r>
          </w:p>
        </w:tc>
        <w:tc>
          <w:tcPr>
            <w:tcW w:w="9468" w:type="dxa"/>
          </w:tcPr>
          <w:p w:rsidR="00AC121F" w:rsidRPr="009A7F9C" w:rsidRDefault="008B2D8D" w:rsidP="00A3199B">
            <w:pPr>
              <w:rPr>
                <w:rFonts w:ascii="Century Gothic" w:hAnsi="Century Gothic" w:cs="Calibri"/>
              </w:rPr>
            </w:pPr>
            <w:r w:rsidRPr="009A7F9C">
              <w:rPr>
                <w:rFonts w:ascii="Century Gothic" w:hAnsi="Century Gothic" w:cs="Calibri"/>
              </w:rPr>
              <w:t>Veteran’s Day</w:t>
            </w:r>
          </w:p>
        </w:tc>
      </w:tr>
      <w:tr w:rsidR="00AC121F" w:rsidRPr="009A7F9C" w:rsidTr="009A7F9C">
        <w:trPr>
          <w:trHeight w:val="30"/>
        </w:trPr>
        <w:tc>
          <w:tcPr>
            <w:tcW w:w="1548" w:type="dxa"/>
          </w:tcPr>
          <w:p w:rsidR="00AC121F" w:rsidRPr="009A7F9C" w:rsidRDefault="008B2D8D" w:rsidP="00A3199B">
            <w:pPr>
              <w:rPr>
                <w:rFonts w:ascii="Century Gothic" w:hAnsi="Century Gothic" w:cs="Calibri"/>
              </w:rPr>
            </w:pPr>
            <w:r w:rsidRPr="009A7F9C">
              <w:rPr>
                <w:rFonts w:ascii="Century Gothic" w:hAnsi="Century Gothic" w:cs="Calibri"/>
              </w:rPr>
              <w:t>11-18-2011</w:t>
            </w:r>
          </w:p>
        </w:tc>
        <w:tc>
          <w:tcPr>
            <w:tcW w:w="9468" w:type="dxa"/>
          </w:tcPr>
          <w:p w:rsidR="008B2D8D" w:rsidRPr="009A7F9C" w:rsidRDefault="008B2D8D" w:rsidP="008B2D8D">
            <w:pPr>
              <w:rPr>
                <w:rFonts w:ascii="Century Gothic" w:hAnsi="Century Gothic" w:cs="Calibri"/>
              </w:rPr>
            </w:pPr>
            <w:r w:rsidRPr="009A7F9C">
              <w:rPr>
                <w:rFonts w:ascii="Century Gothic" w:hAnsi="Century Gothic" w:cs="Calibri"/>
                <w:b/>
              </w:rPr>
              <w:t>Study Groups:</w:t>
            </w:r>
            <w:r w:rsidRPr="009A7F9C">
              <w:rPr>
                <w:rFonts w:ascii="Century Gothic" w:hAnsi="Century Gothic" w:cs="Calibri"/>
              </w:rPr>
              <w:t xml:space="preserve"> Discuss reading, relevance to practice, peer observations, LEAP goals, and next steps.</w:t>
            </w:r>
          </w:p>
          <w:p w:rsidR="00AC121F" w:rsidRPr="009A7F9C" w:rsidRDefault="008B2D8D" w:rsidP="008B2D8D">
            <w:pPr>
              <w:rPr>
                <w:rFonts w:ascii="Century Gothic" w:hAnsi="Century Gothic" w:cs="Calibri"/>
              </w:rPr>
            </w:pPr>
            <w:r w:rsidRPr="009A7F9C">
              <w:rPr>
                <w:rFonts w:ascii="Century Gothic" w:hAnsi="Century Gothic" w:cs="Calibri"/>
                <w:b/>
              </w:rPr>
              <w:t>Collaboration &amp; Planning PLCs</w:t>
            </w:r>
            <w:r w:rsidRPr="009A7F9C">
              <w:rPr>
                <w:rFonts w:ascii="Century Gothic" w:hAnsi="Century Gothic" w:cs="Calibri"/>
              </w:rPr>
              <w:t>: Planning Templates &amp; Planning for December</w:t>
            </w:r>
          </w:p>
        </w:tc>
      </w:tr>
      <w:tr w:rsidR="008E79E3" w:rsidRPr="009A7F9C" w:rsidTr="009A7F9C">
        <w:trPr>
          <w:trHeight w:val="30"/>
        </w:trPr>
        <w:tc>
          <w:tcPr>
            <w:tcW w:w="1548" w:type="dxa"/>
          </w:tcPr>
          <w:p w:rsidR="008E79E3" w:rsidRPr="009A7F9C" w:rsidRDefault="008E79E3" w:rsidP="00A3199B">
            <w:pPr>
              <w:rPr>
                <w:rFonts w:ascii="Century Gothic" w:hAnsi="Century Gothic" w:cs="Calibri"/>
              </w:rPr>
            </w:pPr>
            <w:r>
              <w:rPr>
                <w:rFonts w:ascii="Century Gothic" w:hAnsi="Century Gothic" w:cs="Calibri"/>
              </w:rPr>
              <w:t>11-25-2011</w:t>
            </w:r>
          </w:p>
        </w:tc>
        <w:tc>
          <w:tcPr>
            <w:tcW w:w="9468" w:type="dxa"/>
          </w:tcPr>
          <w:p w:rsidR="008E79E3" w:rsidRPr="008E79E3" w:rsidRDefault="008E79E3" w:rsidP="00764B49">
            <w:pPr>
              <w:rPr>
                <w:rFonts w:ascii="Century Gothic" w:hAnsi="Century Gothic" w:cs="Calibri"/>
              </w:rPr>
            </w:pPr>
            <w:r w:rsidRPr="008E79E3">
              <w:rPr>
                <w:rFonts w:ascii="Century Gothic" w:hAnsi="Century Gothic" w:cs="Calibri"/>
              </w:rPr>
              <w:t>Thanksgiving Holiday</w:t>
            </w:r>
          </w:p>
        </w:tc>
      </w:tr>
      <w:tr w:rsidR="008B2D8D" w:rsidRPr="009A7F9C" w:rsidTr="009A7F9C">
        <w:trPr>
          <w:trHeight w:val="30"/>
        </w:trPr>
        <w:tc>
          <w:tcPr>
            <w:tcW w:w="1548" w:type="dxa"/>
          </w:tcPr>
          <w:p w:rsidR="008B2D8D" w:rsidRPr="009A7F9C" w:rsidRDefault="008B2D8D" w:rsidP="00A3199B">
            <w:pPr>
              <w:rPr>
                <w:rFonts w:ascii="Century Gothic" w:hAnsi="Century Gothic" w:cs="Calibri"/>
              </w:rPr>
            </w:pPr>
            <w:r w:rsidRPr="009A7F9C">
              <w:rPr>
                <w:rFonts w:ascii="Century Gothic" w:hAnsi="Century Gothic" w:cs="Calibri"/>
              </w:rPr>
              <w:t>12-2-2011</w:t>
            </w:r>
          </w:p>
        </w:tc>
        <w:tc>
          <w:tcPr>
            <w:tcW w:w="9468" w:type="dxa"/>
          </w:tcPr>
          <w:p w:rsidR="008B2D8D" w:rsidRPr="009A7F9C" w:rsidRDefault="008B2D8D" w:rsidP="00764B49">
            <w:pPr>
              <w:rPr>
                <w:rFonts w:ascii="Century Gothic" w:hAnsi="Century Gothic" w:cs="Calibri"/>
              </w:rPr>
            </w:pPr>
            <w:r w:rsidRPr="009A7F9C">
              <w:rPr>
                <w:rFonts w:ascii="Century Gothic" w:hAnsi="Century Gothic" w:cs="Calibri"/>
                <w:b/>
              </w:rPr>
              <w:t>Thinking Strategy Implementation:</w:t>
            </w:r>
            <w:r w:rsidRPr="009A7F9C">
              <w:rPr>
                <w:rFonts w:ascii="Century Gothic" w:hAnsi="Century Gothic" w:cs="Calibri"/>
              </w:rPr>
              <w:t xml:space="preserve"> Assessing Progress: Conferring, Discourse, Formative Assessment &amp; Self-Assessment</w:t>
            </w:r>
          </w:p>
        </w:tc>
      </w:tr>
      <w:tr w:rsidR="008B2D8D" w:rsidRPr="009A7F9C" w:rsidTr="009A7F9C">
        <w:trPr>
          <w:trHeight w:val="30"/>
        </w:trPr>
        <w:tc>
          <w:tcPr>
            <w:tcW w:w="1548" w:type="dxa"/>
          </w:tcPr>
          <w:p w:rsidR="008B2D8D" w:rsidRPr="009A7F9C" w:rsidRDefault="008B2D8D" w:rsidP="00A3199B">
            <w:pPr>
              <w:rPr>
                <w:rFonts w:ascii="Century Gothic" w:hAnsi="Century Gothic" w:cs="Calibri"/>
              </w:rPr>
            </w:pPr>
            <w:r w:rsidRPr="009A7F9C">
              <w:rPr>
                <w:rFonts w:ascii="Century Gothic" w:hAnsi="Century Gothic" w:cs="Calibri"/>
              </w:rPr>
              <w:t>12-9-2011</w:t>
            </w:r>
          </w:p>
        </w:tc>
        <w:tc>
          <w:tcPr>
            <w:tcW w:w="9468" w:type="dxa"/>
          </w:tcPr>
          <w:p w:rsidR="008B2D8D" w:rsidRPr="009A7F9C" w:rsidRDefault="008B2D8D" w:rsidP="008B2D8D">
            <w:pPr>
              <w:rPr>
                <w:rFonts w:ascii="Century Gothic" w:hAnsi="Century Gothic" w:cs="Calibri"/>
              </w:rPr>
            </w:pPr>
            <w:r w:rsidRPr="009A7F9C">
              <w:rPr>
                <w:rFonts w:ascii="Century Gothic" w:hAnsi="Century Gothic" w:cs="Calibri"/>
                <w:b/>
              </w:rPr>
              <w:t>Study Groups:</w:t>
            </w:r>
            <w:r w:rsidRPr="009A7F9C">
              <w:rPr>
                <w:rFonts w:ascii="Century Gothic" w:hAnsi="Century Gothic" w:cs="Calibri"/>
              </w:rPr>
              <w:t xml:space="preserve"> Discuss reading, relevance to practice, peer observations, LEAP goals, and next steps. </w:t>
            </w:r>
            <w:r w:rsidRPr="009A7F9C">
              <w:rPr>
                <w:rFonts w:ascii="Century Gothic" w:hAnsi="Century Gothic" w:cs="Calibri"/>
                <w:b/>
              </w:rPr>
              <w:t>Prepare for whole staff presentation.</w:t>
            </w:r>
          </w:p>
          <w:p w:rsidR="008B2D8D" w:rsidRPr="009A7F9C" w:rsidRDefault="008B2D8D" w:rsidP="00A3199B">
            <w:pPr>
              <w:rPr>
                <w:rFonts w:ascii="Century Gothic" w:hAnsi="Century Gothic" w:cs="Calibri"/>
              </w:rPr>
            </w:pPr>
            <w:r w:rsidRPr="009A7F9C">
              <w:rPr>
                <w:rFonts w:ascii="Century Gothic" w:hAnsi="Century Gothic" w:cs="Calibri"/>
                <w:b/>
              </w:rPr>
              <w:t xml:space="preserve">Technology: </w:t>
            </w:r>
            <w:r w:rsidRPr="009A7F9C">
              <w:rPr>
                <w:rFonts w:ascii="Century Gothic" w:hAnsi="Century Gothic" w:cs="Calibri"/>
              </w:rPr>
              <w:t>In-service regarding of appropriate application of technology &amp; digital resources to enhance student learning.</w:t>
            </w:r>
          </w:p>
        </w:tc>
      </w:tr>
      <w:tr w:rsidR="008B2D8D" w:rsidRPr="009A7F9C" w:rsidTr="009A7F9C">
        <w:trPr>
          <w:trHeight w:val="30"/>
        </w:trPr>
        <w:tc>
          <w:tcPr>
            <w:tcW w:w="1548" w:type="dxa"/>
          </w:tcPr>
          <w:p w:rsidR="008B2D8D" w:rsidRPr="009A7F9C" w:rsidRDefault="008B2D8D" w:rsidP="00A3199B">
            <w:pPr>
              <w:rPr>
                <w:rFonts w:ascii="Century Gothic" w:hAnsi="Century Gothic" w:cs="Calibri"/>
              </w:rPr>
            </w:pPr>
            <w:r w:rsidRPr="009A7F9C">
              <w:rPr>
                <w:rFonts w:ascii="Century Gothic" w:hAnsi="Century Gothic" w:cs="Calibri"/>
              </w:rPr>
              <w:t>12-16-2011</w:t>
            </w:r>
          </w:p>
        </w:tc>
        <w:tc>
          <w:tcPr>
            <w:tcW w:w="9468" w:type="dxa"/>
          </w:tcPr>
          <w:p w:rsidR="008B2D8D" w:rsidRPr="009A7F9C" w:rsidRDefault="009A7F9C" w:rsidP="00A3199B">
            <w:pPr>
              <w:rPr>
                <w:rFonts w:ascii="Century Gothic" w:hAnsi="Century Gothic" w:cs="Calibri"/>
              </w:rPr>
            </w:pPr>
            <w:r w:rsidRPr="009A7F9C">
              <w:rPr>
                <w:rFonts w:ascii="Century Gothic" w:hAnsi="Century Gothic" w:cs="Calibri"/>
              </w:rPr>
              <w:t>Study Group Presentations</w:t>
            </w:r>
          </w:p>
        </w:tc>
      </w:tr>
    </w:tbl>
    <w:p w:rsidR="002056DE" w:rsidRPr="00157555" w:rsidRDefault="002056DE" w:rsidP="00A3199B">
      <w:pPr>
        <w:rPr>
          <w:rFonts w:ascii="Century Gothic" w:hAnsi="Century Gothic" w:cs="Calibri"/>
        </w:rPr>
      </w:pPr>
    </w:p>
    <w:p w:rsidR="009A7F9C" w:rsidRDefault="009A7F9C">
      <w:pPr>
        <w:rPr>
          <w:rFonts w:ascii="Century Gothic" w:hAnsi="Century Gothic" w:cs="Calibri"/>
          <w:b/>
          <w:sz w:val="28"/>
          <w:szCs w:val="28"/>
        </w:rPr>
      </w:pPr>
      <w:r>
        <w:rPr>
          <w:rFonts w:ascii="Century Gothic" w:hAnsi="Century Gothic" w:cs="Calibri"/>
          <w:b/>
          <w:sz w:val="28"/>
          <w:szCs w:val="28"/>
        </w:rPr>
        <w:br w:type="page"/>
      </w:r>
    </w:p>
    <w:p w:rsidR="00DF4C63" w:rsidRPr="00157555" w:rsidRDefault="00DF4C63" w:rsidP="00DF4C63">
      <w:pPr>
        <w:rPr>
          <w:rFonts w:ascii="Century Gothic" w:hAnsi="Century Gothic" w:cs="Calibri"/>
          <w:sz w:val="28"/>
          <w:szCs w:val="28"/>
        </w:rPr>
      </w:pPr>
      <w:r w:rsidRPr="00157555">
        <w:rPr>
          <w:rFonts w:ascii="Century Gothic" w:hAnsi="Century Gothic" w:cs="Calibri"/>
          <w:b/>
          <w:sz w:val="28"/>
          <w:szCs w:val="28"/>
        </w:rPr>
        <w:lastRenderedPageBreak/>
        <w:t>January - May</w:t>
      </w:r>
      <w:r w:rsidRPr="00157555">
        <w:rPr>
          <w:rFonts w:ascii="Century Gothic" w:hAnsi="Century Gothic" w:cs="Calibri"/>
          <w:b/>
          <w:sz w:val="28"/>
          <w:szCs w:val="28"/>
        </w:rPr>
        <w:tab/>
        <w:t>TBD</w:t>
      </w:r>
      <w:r w:rsidRPr="00157555">
        <w:rPr>
          <w:rFonts w:ascii="Century Gothic" w:hAnsi="Century Gothic" w:cs="Calibri"/>
          <w:b/>
          <w:sz w:val="28"/>
          <w:szCs w:val="28"/>
        </w:rPr>
        <w:tab/>
      </w:r>
    </w:p>
    <w:p w:rsidR="00DF4C63" w:rsidRPr="00157555" w:rsidRDefault="00DF4C63" w:rsidP="00DF4C63">
      <w:pPr>
        <w:rPr>
          <w:rFonts w:ascii="Century Gothic" w:hAnsi="Century Gothic" w:cs="Calibri"/>
          <w:i/>
          <w:sz w:val="20"/>
          <w:szCs w:val="20"/>
        </w:rPr>
      </w:pPr>
      <w:r w:rsidRPr="00157555">
        <w:rPr>
          <w:rFonts w:ascii="Century Gothic" w:hAnsi="Century Gothic" w:cs="Calibri"/>
          <w:i/>
          <w:sz w:val="20"/>
          <w:szCs w:val="20"/>
        </w:rPr>
        <w:t>At this time the desire is to begin a study of writing in January.  There are many questions… How do we continue our Friday cycle?  Are study groups going to continue to meet in the winter? When will they share their new learning? There is also a desire to keep the monthly collaborative planning for implementation.  Please think about these questions and priorities before our next meeting.</w:t>
      </w:r>
      <w:r w:rsidRPr="00157555">
        <w:rPr>
          <w:rFonts w:ascii="Century Gothic" w:hAnsi="Century Gothic" w:cs="Calibri"/>
          <w:i/>
          <w:sz w:val="20"/>
          <w:szCs w:val="20"/>
        </w:rPr>
        <w:tab/>
      </w:r>
    </w:p>
    <w:p w:rsidR="00DF4C63" w:rsidRPr="00157555" w:rsidRDefault="00DF4C63" w:rsidP="00DF4C63">
      <w:pPr>
        <w:rPr>
          <w:rFonts w:ascii="Century Gothic" w:hAnsi="Century Gothic" w:cs="Calibri"/>
          <w:i/>
          <w:sz w:val="20"/>
          <w:szCs w:val="20"/>
        </w:rPr>
      </w:pPr>
      <w:r w:rsidRPr="00157555">
        <w:rPr>
          <w:rFonts w:ascii="Century Gothic" w:hAnsi="Century Gothic" w:cs="Calibri"/>
          <w:i/>
          <w:sz w:val="20"/>
          <w:szCs w:val="20"/>
        </w:rPr>
        <w:t>Guiding Question: How does writing support deeper level thinking?</w:t>
      </w:r>
    </w:p>
    <w:p w:rsidR="00DF4C63" w:rsidRPr="00157555" w:rsidRDefault="00DF4C63" w:rsidP="00DF4C63">
      <w:pPr>
        <w:rPr>
          <w:rFonts w:ascii="Century Gothic" w:hAnsi="Century Gothic" w:cs="Calibri"/>
          <w:i/>
          <w:sz w:val="20"/>
          <w:szCs w:val="20"/>
        </w:rPr>
      </w:pPr>
      <w:r w:rsidRPr="00157555">
        <w:rPr>
          <w:rFonts w:ascii="Century Gothic" w:hAnsi="Century Gothic" w:cs="Calibri"/>
          <w:i/>
          <w:sz w:val="20"/>
          <w:szCs w:val="20"/>
        </w:rPr>
        <w:t>Brainstorm…</w:t>
      </w:r>
    </w:p>
    <w:p w:rsidR="00DF4C63" w:rsidRPr="00157555" w:rsidRDefault="00DF4C63" w:rsidP="00DF4C63">
      <w:pPr>
        <w:numPr>
          <w:ilvl w:val="0"/>
          <w:numId w:val="4"/>
        </w:numPr>
        <w:rPr>
          <w:rFonts w:ascii="Century Gothic" w:hAnsi="Century Gothic" w:cs="Calibri"/>
          <w:i/>
          <w:sz w:val="20"/>
          <w:szCs w:val="20"/>
        </w:rPr>
      </w:pPr>
      <w:r w:rsidRPr="00157555">
        <w:rPr>
          <w:rFonts w:ascii="Century Gothic" w:hAnsi="Century Gothic" w:cs="Calibri"/>
          <w:i/>
          <w:sz w:val="20"/>
          <w:szCs w:val="20"/>
        </w:rPr>
        <w:t>Create a common understanding of Best Practices in the area of writing.</w:t>
      </w:r>
    </w:p>
    <w:p w:rsidR="00DF4C63" w:rsidRPr="00157555" w:rsidRDefault="00DF4C63" w:rsidP="00DF4C63">
      <w:pPr>
        <w:numPr>
          <w:ilvl w:val="0"/>
          <w:numId w:val="4"/>
        </w:numPr>
        <w:rPr>
          <w:rFonts w:ascii="Century Gothic" w:hAnsi="Century Gothic" w:cs="Calibri"/>
          <w:i/>
          <w:sz w:val="20"/>
          <w:szCs w:val="20"/>
        </w:rPr>
      </w:pPr>
      <w:r w:rsidRPr="00157555">
        <w:rPr>
          <w:rFonts w:ascii="Century Gothic" w:hAnsi="Century Gothic" w:cs="Calibri"/>
          <w:i/>
          <w:sz w:val="20"/>
          <w:szCs w:val="20"/>
        </w:rPr>
        <w:t>Explore writing to learn and writing products</w:t>
      </w:r>
    </w:p>
    <w:p w:rsidR="00DF4C63" w:rsidRPr="00157555" w:rsidRDefault="00DF4C63" w:rsidP="00DF4C63">
      <w:pPr>
        <w:numPr>
          <w:ilvl w:val="0"/>
          <w:numId w:val="4"/>
        </w:numPr>
        <w:rPr>
          <w:rFonts w:ascii="Century Gothic" w:hAnsi="Century Gothic" w:cs="Calibri"/>
          <w:i/>
          <w:sz w:val="20"/>
          <w:szCs w:val="20"/>
        </w:rPr>
      </w:pPr>
      <w:r w:rsidRPr="00157555">
        <w:rPr>
          <w:rFonts w:ascii="Century Gothic" w:hAnsi="Century Gothic" w:cs="Calibri"/>
          <w:i/>
          <w:sz w:val="20"/>
          <w:szCs w:val="20"/>
        </w:rPr>
        <w:t>Monthly In services (PEBC)</w:t>
      </w:r>
    </w:p>
    <w:p w:rsidR="00DF4C63" w:rsidRPr="00157555" w:rsidRDefault="00DF4C63" w:rsidP="00DF4C63">
      <w:pPr>
        <w:numPr>
          <w:ilvl w:val="0"/>
          <w:numId w:val="4"/>
        </w:numPr>
        <w:rPr>
          <w:rFonts w:ascii="Century Gothic" w:hAnsi="Century Gothic" w:cs="Calibri"/>
          <w:i/>
          <w:sz w:val="20"/>
          <w:szCs w:val="20"/>
        </w:rPr>
      </w:pPr>
      <w:r w:rsidRPr="00157555">
        <w:rPr>
          <w:rFonts w:ascii="Century Gothic" w:hAnsi="Century Gothic" w:cs="Calibri"/>
          <w:i/>
          <w:sz w:val="20"/>
          <w:szCs w:val="20"/>
        </w:rPr>
        <w:t>Classroom visits and Lab visits</w:t>
      </w:r>
    </w:p>
    <w:p w:rsidR="00DF4C63" w:rsidRPr="00157555" w:rsidRDefault="00DF4C63" w:rsidP="00DF4C63">
      <w:pPr>
        <w:numPr>
          <w:ilvl w:val="0"/>
          <w:numId w:val="4"/>
        </w:numPr>
        <w:rPr>
          <w:rFonts w:ascii="Century Gothic" w:hAnsi="Century Gothic" w:cs="Calibri"/>
          <w:i/>
          <w:sz w:val="20"/>
          <w:szCs w:val="20"/>
        </w:rPr>
      </w:pPr>
      <w:r w:rsidRPr="00157555">
        <w:rPr>
          <w:rFonts w:ascii="Century Gothic" w:hAnsi="Century Gothic" w:cs="Calibri"/>
          <w:i/>
          <w:sz w:val="20"/>
          <w:szCs w:val="20"/>
        </w:rPr>
        <w:t>New books</w:t>
      </w:r>
    </w:p>
    <w:p w:rsidR="00DF4C63" w:rsidRPr="00157555" w:rsidRDefault="00DF4C63" w:rsidP="00DF4C63">
      <w:pPr>
        <w:numPr>
          <w:ilvl w:val="0"/>
          <w:numId w:val="4"/>
        </w:numPr>
        <w:rPr>
          <w:rFonts w:ascii="Century Gothic" w:hAnsi="Century Gothic" w:cs="Calibri"/>
          <w:i/>
          <w:sz w:val="20"/>
          <w:szCs w:val="20"/>
        </w:rPr>
      </w:pPr>
      <w:r w:rsidRPr="00157555">
        <w:rPr>
          <w:rFonts w:ascii="Century Gothic" w:hAnsi="Century Gothic" w:cs="Calibri"/>
          <w:i/>
          <w:sz w:val="20"/>
          <w:szCs w:val="20"/>
        </w:rPr>
        <w:t>Coaching</w:t>
      </w:r>
    </w:p>
    <w:p w:rsidR="00DF4C63" w:rsidRPr="00157555" w:rsidRDefault="00DF4C63" w:rsidP="00DF4C63">
      <w:pPr>
        <w:ind w:left="720"/>
        <w:rPr>
          <w:rFonts w:ascii="Century Gothic" w:hAnsi="Century Gothic" w:cs="Calibri"/>
          <w:b/>
          <w:i/>
        </w:rPr>
      </w:pPr>
      <w:r w:rsidRPr="00157555">
        <w:rPr>
          <w:rFonts w:ascii="Century Gothic" w:hAnsi="Century Gothic" w:cs="Calibri"/>
          <w:b/>
          <w:i/>
        </w:rPr>
        <w:t>Outcome is a common vision for writing within content areas that is rooted in Best Practice</w:t>
      </w:r>
    </w:p>
    <w:p w:rsidR="00DE6A5D" w:rsidRDefault="00DE6A5D"/>
    <w:sectPr w:rsidR="00DE6A5D" w:rsidSect="000D0362">
      <w:pgSz w:w="12240" w:h="15840"/>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C20"/>
    <w:multiLevelType w:val="hybridMultilevel"/>
    <w:tmpl w:val="9934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36974"/>
    <w:multiLevelType w:val="hybridMultilevel"/>
    <w:tmpl w:val="F044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05D38"/>
    <w:multiLevelType w:val="hybridMultilevel"/>
    <w:tmpl w:val="D88AE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77F31"/>
    <w:multiLevelType w:val="hybridMultilevel"/>
    <w:tmpl w:val="1A4C2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A3199B"/>
    <w:rsid w:val="00014651"/>
    <w:rsid w:val="000D0362"/>
    <w:rsid w:val="002056DE"/>
    <w:rsid w:val="0022354C"/>
    <w:rsid w:val="00247725"/>
    <w:rsid w:val="00543393"/>
    <w:rsid w:val="005A60F4"/>
    <w:rsid w:val="005F7836"/>
    <w:rsid w:val="007D75E1"/>
    <w:rsid w:val="008A019A"/>
    <w:rsid w:val="008B2D8D"/>
    <w:rsid w:val="008E0AC6"/>
    <w:rsid w:val="008E79E3"/>
    <w:rsid w:val="00944F09"/>
    <w:rsid w:val="0097123D"/>
    <w:rsid w:val="00976003"/>
    <w:rsid w:val="009A7F9C"/>
    <w:rsid w:val="00A3199B"/>
    <w:rsid w:val="00AC121F"/>
    <w:rsid w:val="00D52E00"/>
    <w:rsid w:val="00DE6A5D"/>
    <w:rsid w:val="00DF4C63"/>
    <w:rsid w:val="00E77AD1"/>
    <w:rsid w:val="00F003D3"/>
    <w:rsid w:val="00F420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9B"/>
    <w:pPr>
      <w:ind w:left="720"/>
      <w:contextualSpacing/>
    </w:pPr>
  </w:style>
  <w:style w:type="table" w:styleId="TableGrid">
    <w:name w:val="Table Grid"/>
    <w:basedOn w:val="TableNormal"/>
    <w:uiPriority w:val="59"/>
    <w:rsid w:val="00E77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9B"/>
    <w:pPr>
      <w:ind w:left="720"/>
      <w:contextualSpacing/>
    </w:pPr>
  </w:style>
  <w:style w:type="table" w:styleId="TableGrid">
    <w:name w:val="Table Grid"/>
    <w:basedOn w:val="TableNormal"/>
    <w:uiPriority w:val="59"/>
    <w:rsid w:val="00E77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Shannon</cp:lastModifiedBy>
  <cp:revision>2</cp:revision>
  <dcterms:created xsi:type="dcterms:W3CDTF">2011-08-28T21:07:00Z</dcterms:created>
  <dcterms:modified xsi:type="dcterms:W3CDTF">2011-08-28T21:07:00Z</dcterms:modified>
</cp:coreProperties>
</file>